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31B" w:rsidRDefault="00C3331B" w:rsidP="00C3331B">
      <w:pPr>
        <w:pStyle w:val="1"/>
        <w:rPr>
          <w:rFonts w:ascii="Times New Roman" w:hAnsi="Times New Roman" w:cs="Times New Roman"/>
          <w:b/>
          <w:i/>
          <w:color w:val="000000" w:themeColor="text1"/>
          <w:sz w:val="24"/>
          <w:szCs w:val="24"/>
        </w:rPr>
      </w:pPr>
      <w:bookmarkStart w:id="0" w:name="_Toc472976726"/>
      <w:r w:rsidRPr="00177B60">
        <w:rPr>
          <w:rFonts w:ascii="Times New Roman" w:hAnsi="Times New Roman" w:cs="Times New Roman"/>
          <w:b/>
          <w:i/>
          <w:color w:val="000000" w:themeColor="text1"/>
          <w:sz w:val="24"/>
          <w:szCs w:val="24"/>
        </w:rPr>
        <w:t>Введение</w:t>
      </w:r>
      <w:bookmarkEnd w:id="0"/>
      <w:r w:rsidRPr="00177B60">
        <w:rPr>
          <w:rFonts w:ascii="Times New Roman" w:hAnsi="Times New Roman" w:cs="Times New Roman"/>
          <w:b/>
          <w:i/>
          <w:color w:val="000000" w:themeColor="text1"/>
          <w:sz w:val="24"/>
          <w:szCs w:val="24"/>
        </w:rPr>
        <w:t xml:space="preserve"> </w:t>
      </w:r>
    </w:p>
    <w:p w:rsidR="00177B60" w:rsidRPr="00177B60" w:rsidRDefault="00177B60" w:rsidP="00177B60"/>
    <w:p w:rsidR="00C3331B" w:rsidRPr="00C3331B" w:rsidRDefault="00C3331B" w:rsidP="00C3331B">
      <w:pPr>
        <w:spacing w:line="360" w:lineRule="auto"/>
        <w:ind w:firstLine="284"/>
        <w:jc w:val="both"/>
        <w:rPr>
          <w:rFonts w:ascii="Times New Roman" w:hAnsi="Times New Roman"/>
        </w:rPr>
      </w:pPr>
      <w:r w:rsidRPr="00C3331B">
        <w:rPr>
          <w:rFonts w:ascii="Times New Roman" w:hAnsi="Times New Roman"/>
        </w:rPr>
        <w:t>Очень часто в техническом анализе мы сталкиваемся с таким понятием, как дивергенция. Это понятие знают многие трейдеры и аналитики. Всем понятно, что это есть противоречие присущее любому движению. Всем понятно, что после этого явления происходит сильное обратное движение цены. Часто можно увидеть в прогнозах и комментариях ссылки на явление дивергенции, как на основную причину движения рынка. Однако эти ссылки и умозаключения делаются постфактум, то есть по уже произошедшим движениям на рынке. Иногда можно встретить прогноз, основанный на явлении дивергенции, и который предрекает мощный разворот цен. Однако, цены не слышат аналитика, и продолжают свое движение дальше. На самом деле это явление более сложное, чем о нем думают. Серьезно с этими проблемами сталкиваешься только тогда, когда попытаешься, увидев дивергенцию, открыть сделку и заработать.  В чем же здесь дело?  Если мы попытаемся боле детально изучить явление дивергенции в литературе, то мы не обнаружим ответа на три следующих вопроса:</w:t>
      </w:r>
    </w:p>
    <w:p w:rsidR="00C3331B" w:rsidRPr="00C3331B" w:rsidRDefault="00C3331B" w:rsidP="00C3331B">
      <w:pPr>
        <w:pStyle w:val="a3"/>
        <w:numPr>
          <w:ilvl w:val="0"/>
          <w:numId w:val="56"/>
        </w:numPr>
        <w:spacing w:line="360" w:lineRule="auto"/>
        <w:jc w:val="both"/>
        <w:rPr>
          <w:rFonts w:ascii="Times New Roman" w:hAnsi="Times New Roman"/>
        </w:rPr>
      </w:pPr>
      <w:r w:rsidRPr="00C3331B">
        <w:rPr>
          <w:rFonts w:ascii="Times New Roman" w:hAnsi="Times New Roman"/>
        </w:rPr>
        <w:t>В какой момент можно считать, что дивергенция сформировалась?</w:t>
      </w:r>
    </w:p>
    <w:p w:rsidR="00C3331B" w:rsidRPr="00C3331B" w:rsidRDefault="00C3331B" w:rsidP="00C3331B">
      <w:pPr>
        <w:pStyle w:val="a3"/>
        <w:numPr>
          <w:ilvl w:val="0"/>
          <w:numId w:val="56"/>
        </w:numPr>
        <w:spacing w:line="360" w:lineRule="auto"/>
        <w:jc w:val="both"/>
        <w:rPr>
          <w:rFonts w:ascii="Times New Roman" w:hAnsi="Times New Roman"/>
        </w:rPr>
      </w:pPr>
      <w:r w:rsidRPr="00C3331B">
        <w:rPr>
          <w:rFonts w:ascii="Times New Roman" w:hAnsi="Times New Roman"/>
        </w:rPr>
        <w:t>В какой момент нужно открывать позицию на покупку или продажу?</w:t>
      </w:r>
    </w:p>
    <w:p w:rsidR="00C3331B" w:rsidRPr="00C3331B" w:rsidRDefault="00C3331B" w:rsidP="00C3331B">
      <w:pPr>
        <w:pStyle w:val="a3"/>
        <w:numPr>
          <w:ilvl w:val="0"/>
          <w:numId w:val="56"/>
        </w:numPr>
        <w:spacing w:line="360" w:lineRule="auto"/>
        <w:jc w:val="both"/>
        <w:rPr>
          <w:rFonts w:ascii="Times New Roman" w:hAnsi="Times New Roman"/>
        </w:rPr>
      </w:pPr>
      <w:r w:rsidRPr="00C3331B">
        <w:rPr>
          <w:rFonts w:ascii="Times New Roman" w:hAnsi="Times New Roman"/>
        </w:rPr>
        <w:t>В какой момент нужно эту позицию закрыть?</w:t>
      </w:r>
    </w:p>
    <w:p w:rsidR="00C3331B" w:rsidRPr="00C3331B" w:rsidRDefault="00C3331B" w:rsidP="00C3331B">
      <w:pPr>
        <w:rPr>
          <w:rFonts w:ascii="Times New Roman" w:hAnsi="Times New Roman"/>
        </w:rPr>
      </w:pPr>
    </w:p>
    <w:p w:rsidR="00C3331B" w:rsidRPr="00C3331B" w:rsidRDefault="00C3331B" w:rsidP="00C3331B">
      <w:pPr>
        <w:spacing w:line="360" w:lineRule="auto"/>
        <w:ind w:firstLine="284"/>
        <w:jc w:val="both"/>
        <w:rPr>
          <w:rFonts w:ascii="Times New Roman" w:hAnsi="Times New Roman"/>
        </w:rPr>
      </w:pPr>
      <w:r w:rsidRPr="00C3331B">
        <w:rPr>
          <w:rFonts w:ascii="Times New Roman" w:hAnsi="Times New Roman"/>
        </w:rPr>
        <w:t>Явление дивергенции характеризует противоречие в движении. С точки зрения диалектики любое движение противоречиво. Однако это противоречие можно выявить, применяя специальные функции, которые называются индикаторами</w:t>
      </w:r>
      <w:r w:rsidR="00FA0C10">
        <w:rPr>
          <w:rFonts w:ascii="Times New Roman" w:hAnsi="Times New Roman"/>
        </w:rPr>
        <w:t>-осцилляторами</w:t>
      </w:r>
      <w:r w:rsidRPr="00C3331B">
        <w:rPr>
          <w:rFonts w:ascii="Times New Roman" w:hAnsi="Times New Roman"/>
        </w:rPr>
        <w:t xml:space="preserve">. </w:t>
      </w:r>
    </w:p>
    <w:p w:rsidR="00C3331B" w:rsidRPr="00C3331B" w:rsidRDefault="00C3331B" w:rsidP="00C3331B">
      <w:pPr>
        <w:rPr>
          <w:rFonts w:ascii="Times New Roman" w:hAnsi="Times New Roman"/>
          <w:b/>
        </w:rPr>
      </w:pPr>
    </w:p>
    <w:p w:rsidR="00C3331B" w:rsidRPr="00177B60" w:rsidRDefault="00C3331B" w:rsidP="00C3331B">
      <w:pPr>
        <w:pStyle w:val="ab"/>
        <w:rPr>
          <w:rFonts w:ascii="Times New Roman" w:hAnsi="Times New Roman" w:cs="Times New Roman"/>
          <w:b/>
          <w:i/>
          <w:color w:val="000000" w:themeColor="text1"/>
          <w:sz w:val="24"/>
          <w:szCs w:val="24"/>
        </w:rPr>
      </w:pPr>
      <w:bookmarkStart w:id="1" w:name="_Toc472976729"/>
      <w:r w:rsidRPr="00177B60">
        <w:rPr>
          <w:rFonts w:ascii="Times New Roman" w:hAnsi="Times New Roman" w:cs="Times New Roman"/>
          <w:b/>
          <w:i/>
          <w:color w:val="000000" w:themeColor="text1"/>
          <w:sz w:val="24"/>
          <w:szCs w:val="24"/>
        </w:rPr>
        <w:t>1. Индикаторы.</w:t>
      </w:r>
      <w:bookmarkEnd w:id="1"/>
    </w:p>
    <w:p w:rsidR="00C3331B" w:rsidRPr="00C3331B" w:rsidRDefault="00C3331B" w:rsidP="00C3331B">
      <w:pPr>
        <w:rPr>
          <w:rFonts w:ascii="Times New Roman" w:hAnsi="Times New Roman"/>
          <w:b/>
        </w:rPr>
      </w:pPr>
    </w:p>
    <w:p w:rsidR="00C3331B" w:rsidRPr="00C3331B" w:rsidRDefault="00C3331B" w:rsidP="00C3331B">
      <w:pPr>
        <w:spacing w:line="360" w:lineRule="auto"/>
        <w:ind w:firstLine="284"/>
        <w:rPr>
          <w:rFonts w:ascii="Times New Roman" w:hAnsi="Times New Roman"/>
        </w:rPr>
      </w:pPr>
      <w:r w:rsidRPr="00C3331B">
        <w:rPr>
          <w:rFonts w:ascii="Times New Roman" w:hAnsi="Times New Roman"/>
        </w:rPr>
        <w:t>Индикаторы</w:t>
      </w:r>
      <w:r w:rsidRPr="00C3331B">
        <w:rPr>
          <w:rFonts w:ascii="Times New Roman" w:hAnsi="Times New Roman"/>
          <w:b/>
        </w:rPr>
        <w:t xml:space="preserve"> - </w:t>
      </w:r>
      <w:r w:rsidRPr="00C3331B">
        <w:rPr>
          <w:rFonts w:ascii="Times New Roman" w:hAnsi="Times New Roman"/>
        </w:rPr>
        <w:t>это специальные функции, которые предназначены для детального изучения поведения цены на рынке. Выделяют два типа индикаторов:</w:t>
      </w:r>
    </w:p>
    <w:p w:rsidR="00C3331B" w:rsidRPr="00C3331B" w:rsidRDefault="00C3331B" w:rsidP="00C3331B">
      <w:pPr>
        <w:spacing w:line="360" w:lineRule="auto"/>
        <w:rPr>
          <w:rFonts w:ascii="Times New Roman" w:hAnsi="Times New Roman"/>
        </w:rPr>
      </w:pPr>
      <w:r w:rsidRPr="00C3331B">
        <w:rPr>
          <w:rFonts w:ascii="Times New Roman" w:hAnsi="Times New Roman"/>
        </w:rPr>
        <w:t>-трендовые;</w:t>
      </w:r>
    </w:p>
    <w:p w:rsidR="00C3331B" w:rsidRPr="00C3331B" w:rsidRDefault="00C3331B" w:rsidP="00C3331B">
      <w:pPr>
        <w:spacing w:line="360" w:lineRule="auto"/>
        <w:rPr>
          <w:rFonts w:ascii="Times New Roman" w:hAnsi="Times New Roman"/>
        </w:rPr>
      </w:pPr>
      <w:r w:rsidRPr="00C3331B">
        <w:rPr>
          <w:rFonts w:ascii="Times New Roman" w:hAnsi="Times New Roman"/>
        </w:rPr>
        <w:t>-осцилляторы.</w:t>
      </w:r>
    </w:p>
    <w:p w:rsidR="00C3331B" w:rsidRPr="00C3331B" w:rsidRDefault="00C3331B" w:rsidP="00C3331B">
      <w:pPr>
        <w:spacing w:line="360" w:lineRule="auto"/>
        <w:ind w:firstLine="284"/>
        <w:rPr>
          <w:rFonts w:ascii="Times New Roman" w:hAnsi="Times New Roman"/>
        </w:rPr>
      </w:pPr>
      <w:r w:rsidRPr="00C3331B">
        <w:rPr>
          <w:rFonts w:ascii="Times New Roman" w:hAnsi="Times New Roman"/>
        </w:rPr>
        <w:t xml:space="preserve">Трендовые индикаторы показывают есть ли тренд на рынке, и если есть, то какой. </w:t>
      </w:r>
    </w:p>
    <w:p w:rsidR="00C3331B" w:rsidRPr="00C3331B" w:rsidRDefault="00C3331B" w:rsidP="00C3331B">
      <w:pPr>
        <w:spacing w:line="360" w:lineRule="auto"/>
        <w:ind w:firstLine="284"/>
        <w:rPr>
          <w:rFonts w:ascii="Times New Roman" w:hAnsi="Times New Roman"/>
        </w:rPr>
      </w:pPr>
      <w:r w:rsidRPr="00C3331B">
        <w:rPr>
          <w:rFonts w:ascii="Times New Roman" w:hAnsi="Times New Roman"/>
        </w:rPr>
        <w:t>Индикаторы-осцилляторы</w:t>
      </w:r>
      <w:r>
        <w:rPr>
          <w:rFonts w:ascii="Times New Roman" w:hAnsi="Times New Roman"/>
        </w:rPr>
        <w:t xml:space="preserve"> </w:t>
      </w:r>
      <w:r w:rsidRPr="00C3331B">
        <w:rPr>
          <w:rFonts w:ascii="Times New Roman" w:hAnsi="Times New Roman"/>
        </w:rPr>
        <w:t xml:space="preserve">представляют из себя функции колебательного типа и предназначены для определения моментов разворота рынка. </w:t>
      </w:r>
    </w:p>
    <w:p w:rsidR="00C3331B" w:rsidRPr="00C3331B" w:rsidRDefault="00C3331B" w:rsidP="00C3331B">
      <w:pPr>
        <w:spacing w:line="360" w:lineRule="auto"/>
        <w:rPr>
          <w:rFonts w:ascii="Times New Roman" w:hAnsi="Times New Roman"/>
        </w:rPr>
      </w:pPr>
      <w:r w:rsidRPr="00C3331B">
        <w:rPr>
          <w:rFonts w:ascii="Times New Roman" w:hAnsi="Times New Roman"/>
          <w:noProof/>
          <w:lang w:eastAsia="ru-RU"/>
        </w:rPr>
        <w:lastRenderedPageBreak/>
        <w:drawing>
          <wp:inline distT="0" distB="0" distL="0" distR="0" wp14:anchorId="747F499D" wp14:editId="52380DF6">
            <wp:extent cx="6010275" cy="3371850"/>
            <wp:effectExtent l="0" t="0" r="9525" b="0"/>
            <wp:docPr id="87" name="Рисунок 87" descr="з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275" cy="3371850"/>
                    </a:xfrm>
                    <a:prstGeom prst="rect">
                      <a:avLst/>
                    </a:prstGeom>
                    <a:noFill/>
                    <a:ln>
                      <a:noFill/>
                    </a:ln>
                  </pic:spPr>
                </pic:pic>
              </a:graphicData>
            </a:graphic>
          </wp:inline>
        </w:drawing>
      </w:r>
    </w:p>
    <w:p w:rsidR="00C3331B" w:rsidRPr="006B6B4E" w:rsidRDefault="00C3331B" w:rsidP="00C3331B">
      <w:pPr>
        <w:spacing w:line="360" w:lineRule="auto"/>
        <w:rPr>
          <w:rFonts w:ascii="Times New Roman" w:hAnsi="Times New Roman"/>
          <w:i/>
        </w:rPr>
      </w:pPr>
      <w:r w:rsidRPr="006B6B4E">
        <w:rPr>
          <w:rFonts w:ascii="Times New Roman" w:hAnsi="Times New Roman"/>
          <w:i/>
        </w:rPr>
        <w:t>Рис. 1. Индикаторы осцилляторного типа.</w:t>
      </w:r>
    </w:p>
    <w:p w:rsidR="00271DCE" w:rsidRPr="00C3331B" w:rsidRDefault="00271DCE" w:rsidP="00C3331B">
      <w:pPr>
        <w:spacing w:line="360" w:lineRule="auto"/>
        <w:rPr>
          <w:rFonts w:ascii="Times New Roman" w:hAnsi="Times New Roman"/>
        </w:rPr>
      </w:pPr>
    </w:p>
    <w:p w:rsidR="00C3331B" w:rsidRPr="00C3331B" w:rsidRDefault="00C3331B" w:rsidP="00C3331B">
      <w:pPr>
        <w:spacing w:line="360" w:lineRule="auto"/>
        <w:ind w:firstLine="284"/>
        <w:rPr>
          <w:rFonts w:ascii="Times New Roman" w:hAnsi="Times New Roman"/>
        </w:rPr>
      </w:pPr>
      <w:r w:rsidRPr="00C3331B">
        <w:rPr>
          <w:rFonts w:ascii="Times New Roman" w:hAnsi="Times New Roman"/>
        </w:rPr>
        <w:t xml:space="preserve">На рисунке 1 представлен индикатор осцилляторного типа - </w:t>
      </w:r>
      <w:r w:rsidRPr="00C3331B">
        <w:rPr>
          <w:rFonts w:ascii="Times New Roman" w:hAnsi="Times New Roman"/>
          <w:lang w:val="en-US"/>
        </w:rPr>
        <w:t>Stochastic</w:t>
      </w:r>
      <w:r w:rsidRPr="00C3331B">
        <w:rPr>
          <w:rFonts w:ascii="Times New Roman" w:hAnsi="Times New Roman"/>
        </w:rPr>
        <w:t>. Когда он достига</w:t>
      </w:r>
      <w:r w:rsidR="00FA0C10">
        <w:rPr>
          <w:rFonts w:ascii="Times New Roman" w:hAnsi="Times New Roman"/>
        </w:rPr>
        <w:t>е</w:t>
      </w:r>
      <w:r w:rsidRPr="00C3331B">
        <w:rPr>
          <w:rFonts w:ascii="Times New Roman" w:hAnsi="Times New Roman"/>
        </w:rPr>
        <w:t>т максимума, то с большой вероятностью далее рынок будет падать. Когда он достигает минимума, то с большой вероятностью рынок будет расти. Однако вся сложность определения момента разворота заключается в том, что все максимумы не равны друг другу, и распределены в некоторой зоне, которая называется зоной перекупленности. Минимумы индикатора также не равны друг другу, и распределены в так называемой зоне перепроданности.</w:t>
      </w:r>
    </w:p>
    <w:p w:rsidR="00C3331B" w:rsidRDefault="00C3331B" w:rsidP="00C3331B">
      <w:pPr>
        <w:spacing w:line="360" w:lineRule="auto"/>
        <w:ind w:firstLine="284"/>
        <w:rPr>
          <w:rFonts w:ascii="Times New Roman" w:hAnsi="Times New Roman"/>
        </w:rPr>
      </w:pPr>
      <w:r w:rsidRPr="00C3331B">
        <w:rPr>
          <w:rFonts w:ascii="Times New Roman" w:hAnsi="Times New Roman"/>
        </w:rPr>
        <w:t xml:space="preserve">Следовательно, точно моменты разворота определить практически нельзя. Можно с определенной долей вероятности сказать, что рынок близок к развороту. </w:t>
      </w:r>
    </w:p>
    <w:p w:rsidR="00271DCE" w:rsidRPr="00C3331B" w:rsidRDefault="00271DCE" w:rsidP="00C3331B">
      <w:pPr>
        <w:spacing w:line="360" w:lineRule="auto"/>
        <w:ind w:firstLine="284"/>
        <w:rPr>
          <w:rFonts w:ascii="Times New Roman" w:hAnsi="Times New Roman"/>
        </w:rPr>
      </w:pPr>
    </w:p>
    <w:p w:rsidR="00C3331B" w:rsidRPr="00C3331B" w:rsidRDefault="00C3331B" w:rsidP="00C3331B">
      <w:pPr>
        <w:rPr>
          <w:rFonts w:ascii="Times New Roman" w:hAnsi="Times New Roman"/>
        </w:rPr>
      </w:pPr>
    </w:p>
    <w:p w:rsidR="00C3331B" w:rsidRPr="00177B60" w:rsidRDefault="00FA0C10" w:rsidP="00C3331B">
      <w:pPr>
        <w:pStyle w:val="ab"/>
        <w:rPr>
          <w:rFonts w:ascii="Times New Roman" w:hAnsi="Times New Roman" w:cs="Times New Roman"/>
          <w:b/>
          <w:i/>
          <w:color w:val="000000" w:themeColor="text1"/>
          <w:sz w:val="24"/>
          <w:szCs w:val="24"/>
        </w:rPr>
      </w:pPr>
      <w:bookmarkStart w:id="2" w:name="_Toc472976731"/>
      <w:r w:rsidRPr="00177B60">
        <w:rPr>
          <w:rFonts w:ascii="Times New Roman" w:hAnsi="Times New Roman" w:cs="Times New Roman"/>
          <w:b/>
          <w:i/>
          <w:color w:val="000000" w:themeColor="text1"/>
          <w:sz w:val="24"/>
          <w:szCs w:val="24"/>
        </w:rPr>
        <w:t>2</w:t>
      </w:r>
      <w:r w:rsidR="00C3331B" w:rsidRPr="00177B60">
        <w:rPr>
          <w:rFonts w:ascii="Times New Roman" w:hAnsi="Times New Roman" w:cs="Times New Roman"/>
          <w:b/>
          <w:i/>
          <w:color w:val="000000" w:themeColor="text1"/>
          <w:sz w:val="24"/>
          <w:szCs w:val="24"/>
        </w:rPr>
        <w:t xml:space="preserve">.Индикатор </w:t>
      </w:r>
      <w:r w:rsidR="00C3331B" w:rsidRPr="00177B60">
        <w:rPr>
          <w:rFonts w:ascii="Times New Roman" w:hAnsi="Times New Roman" w:cs="Times New Roman"/>
          <w:b/>
          <w:i/>
          <w:color w:val="000000" w:themeColor="text1"/>
          <w:sz w:val="24"/>
          <w:szCs w:val="24"/>
          <w:lang w:val="en-US"/>
        </w:rPr>
        <w:t>MACD</w:t>
      </w:r>
      <w:bookmarkEnd w:id="2"/>
      <w:r w:rsidR="00C3331B" w:rsidRPr="00177B60">
        <w:rPr>
          <w:rFonts w:ascii="Times New Roman" w:hAnsi="Times New Roman" w:cs="Times New Roman"/>
          <w:b/>
          <w:i/>
          <w:color w:val="000000" w:themeColor="text1"/>
          <w:sz w:val="24"/>
          <w:szCs w:val="24"/>
        </w:rPr>
        <w:t xml:space="preserve"> </w:t>
      </w:r>
    </w:p>
    <w:p w:rsidR="00C3331B" w:rsidRPr="00FD6147" w:rsidRDefault="00C3331B" w:rsidP="00FD6147">
      <w:pPr>
        <w:spacing w:line="360" w:lineRule="auto"/>
        <w:ind w:firstLine="284"/>
        <w:jc w:val="both"/>
        <w:rPr>
          <w:rFonts w:ascii="Times New Roman" w:hAnsi="Times New Roman"/>
        </w:rPr>
      </w:pPr>
      <w:r w:rsidRPr="00FD6147">
        <w:rPr>
          <w:rFonts w:ascii="Times New Roman" w:hAnsi="Times New Roman"/>
        </w:rPr>
        <w:t xml:space="preserve">Один из самых часто используемых индикаторов в техническом анализе. </w:t>
      </w:r>
      <w:r w:rsidRPr="00FD6147">
        <w:rPr>
          <w:rFonts w:ascii="Times New Roman" w:hAnsi="Times New Roman"/>
          <w:lang w:val="en-US"/>
        </w:rPr>
        <w:t>MACD</w:t>
      </w:r>
      <w:r w:rsidRPr="00FD6147">
        <w:rPr>
          <w:rFonts w:ascii="Times New Roman" w:hAnsi="Times New Roman"/>
        </w:rPr>
        <w:t xml:space="preserve"> расшифровывается как moving average convergence/divergence (схождение и расхождение скользящих средних). Индикатор весьма прост, поэтому не удивительно, почему он так популярен. Индикатор </w:t>
      </w:r>
      <w:r w:rsidRPr="00FD6147">
        <w:rPr>
          <w:rFonts w:ascii="Times New Roman" w:hAnsi="Times New Roman"/>
          <w:lang w:val="en-US"/>
        </w:rPr>
        <w:t>MACD</w:t>
      </w:r>
      <w:r w:rsidRPr="00FD6147">
        <w:rPr>
          <w:rFonts w:ascii="Times New Roman" w:hAnsi="Times New Roman"/>
        </w:rPr>
        <w:t xml:space="preserve"> применяется для определения силы и направления тренда, а также точек разворота тренда на основе комбинации трех скользящих средних. MACD представляет собой гистограмму, состоящую из вертикальных столбиков, которые колеблются вокруг нулевой отметки(рис.</w:t>
      </w:r>
      <w:r w:rsidR="00B52C85">
        <w:rPr>
          <w:rFonts w:ascii="Times New Roman" w:hAnsi="Times New Roman"/>
        </w:rPr>
        <w:t>2</w:t>
      </w:r>
      <w:r w:rsidRPr="00FD6147">
        <w:rPr>
          <w:rFonts w:ascii="Times New Roman" w:hAnsi="Times New Roman"/>
        </w:rPr>
        <w:t>).</w:t>
      </w:r>
    </w:p>
    <w:p w:rsidR="006B6B4E" w:rsidRDefault="00C3331B" w:rsidP="006B6B4E">
      <w:pPr>
        <w:spacing w:line="360" w:lineRule="auto"/>
        <w:jc w:val="both"/>
        <w:rPr>
          <w:rFonts w:ascii="Times New Roman" w:hAnsi="Times New Roman"/>
          <w:b/>
        </w:rPr>
      </w:pPr>
      <w:r w:rsidRPr="00FD6147">
        <w:rPr>
          <w:rFonts w:ascii="Times New Roman" w:hAnsi="Times New Roman"/>
          <w:b/>
          <w:noProof/>
          <w:lang w:eastAsia="ru-RU"/>
        </w:rPr>
        <w:lastRenderedPageBreak/>
        <w:drawing>
          <wp:inline distT="0" distB="0" distL="0" distR="0" wp14:anchorId="0126A6F0" wp14:editId="42DEFD75">
            <wp:extent cx="6010275" cy="3829050"/>
            <wp:effectExtent l="0" t="0" r="9525" b="0"/>
            <wp:docPr id="86" name="Рисунок 86" descr="AUDUSD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DUSDH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3829050"/>
                    </a:xfrm>
                    <a:prstGeom prst="rect">
                      <a:avLst/>
                    </a:prstGeom>
                    <a:noFill/>
                    <a:ln>
                      <a:noFill/>
                    </a:ln>
                  </pic:spPr>
                </pic:pic>
              </a:graphicData>
            </a:graphic>
          </wp:inline>
        </w:drawing>
      </w:r>
      <w:r w:rsidR="006B6B4E">
        <w:rPr>
          <w:rFonts w:ascii="Times New Roman" w:hAnsi="Times New Roman"/>
          <w:b/>
        </w:rPr>
        <w:t xml:space="preserve">                                </w:t>
      </w:r>
    </w:p>
    <w:p w:rsidR="00C3331B" w:rsidRDefault="00C3331B" w:rsidP="006B6B4E">
      <w:pPr>
        <w:spacing w:line="360" w:lineRule="auto"/>
        <w:jc w:val="both"/>
        <w:rPr>
          <w:rFonts w:ascii="Times New Roman" w:hAnsi="Times New Roman"/>
          <w:i/>
        </w:rPr>
      </w:pPr>
      <w:r w:rsidRPr="006B6B4E">
        <w:rPr>
          <w:rFonts w:ascii="Times New Roman" w:hAnsi="Times New Roman"/>
          <w:i/>
        </w:rPr>
        <w:t>Рис.</w:t>
      </w:r>
      <w:r w:rsidR="0073749F">
        <w:rPr>
          <w:rFonts w:ascii="Times New Roman" w:hAnsi="Times New Roman"/>
          <w:i/>
        </w:rPr>
        <w:t>2.</w:t>
      </w:r>
      <w:r w:rsidRPr="006B6B4E">
        <w:rPr>
          <w:rFonts w:ascii="Times New Roman" w:hAnsi="Times New Roman"/>
          <w:i/>
        </w:rPr>
        <w:t xml:space="preserve">Индикатор </w:t>
      </w:r>
      <w:r w:rsidRPr="006B6B4E">
        <w:rPr>
          <w:rFonts w:ascii="Times New Roman" w:hAnsi="Times New Roman"/>
          <w:i/>
          <w:lang w:val="en-US"/>
        </w:rPr>
        <w:t>MACD</w:t>
      </w:r>
      <w:r w:rsidRPr="006B6B4E">
        <w:rPr>
          <w:rFonts w:ascii="Times New Roman" w:hAnsi="Times New Roman"/>
          <w:i/>
        </w:rPr>
        <w:t>.</w:t>
      </w:r>
    </w:p>
    <w:p w:rsidR="00EB4132" w:rsidRDefault="00EB4132" w:rsidP="006B6B4E">
      <w:pPr>
        <w:spacing w:line="360" w:lineRule="auto"/>
        <w:jc w:val="both"/>
        <w:rPr>
          <w:rFonts w:ascii="Times New Roman" w:hAnsi="Times New Roman"/>
          <w:i/>
        </w:rPr>
      </w:pPr>
    </w:p>
    <w:p w:rsidR="00EB4132" w:rsidRPr="006B6B4E" w:rsidRDefault="00EB4132" w:rsidP="006B6B4E">
      <w:pPr>
        <w:spacing w:line="360" w:lineRule="auto"/>
        <w:jc w:val="both"/>
        <w:rPr>
          <w:rFonts w:ascii="Times New Roman" w:hAnsi="Times New Roman"/>
          <w:b/>
        </w:rPr>
      </w:pPr>
    </w:p>
    <w:p w:rsidR="00EB4132" w:rsidRPr="00FD6147" w:rsidRDefault="00EB4132" w:rsidP="00EB4132">
      <w:pPr>
        <w:spacing w:line="360" w:lineRule="auto"/>
        <w:jc w:val="both"/>
        <w:rPr>
          <w:rFonts w:ascii="Times New Roman" w:hAnsi="Times New Roman"/>
          <w:i/>
        </w:rPr>
      </w:pPr>
      <w:r w:rsidRPr="00FD6147">
        <w:rPr>
          <w:rFonts w:ascii="Times New Roman" w:hAnsi="Times New Roman"/>
          <w:i/>
        </w:rPr>
        <w:t xml:space="preserve">Формула индикатора </w:t>
      </w:r>
      <w:r w:rsidRPr="00FD6147">
        <w:rPr>
          <w:rFonts w:ascii="Times New Roman" w:hAnsi="Times New Roman"/>
          <w:i/>
          <w:lang w:val="en-US"/>
        </w:rPr>
        <w:t>MACD</w:t>
      </w:r>
      <w:r w:rsidRPr="00FD6147">
        <w:rPr>
          <w:rFonts w:ascii="Times New Roman" w:hAnsi="Times New Roman"/>
          <w:i/>
        </w:rPr>
        <w:t>:</w:t>
      </w:r>
    </w:p>
    <w:p w:rsidR="00EB4132" w:rsidRPr="00EB4132" w:rsidRDefault="00EB4132" w:rsidP="00EB4132">
      <w:pPr>
        <w:spacing w:line="360" w:lineRule="auto"/>
        <w:jc w:val="both"/>
        <w:rPr>
          <w:rFonts w:ascii="Times New Roman" w:hAnsi="Times New Roman"/>
        </w:rPr>
      </w:pPr>
      <w:r w:rsidRPr="000342B2">
        <w:rPr>
          <w:rFonts w:ascii="Times New Roman" w:hAnsi="Times New Roman"/>
          <w:lang w:val="en-US"/>
        </w:rPr>
        <w:t>MACD</w:t>
      </w:r>
      <w:r w:rsidRPr="00EB4132">
        <w:rPr>
          <w:rFonts w:ascii="Times New Roman" w:hAnsi="Times New Roman"/>
        </w:rPr>
        <w:t xml:space="preserve"> = </w:t>
      </w:r>
      <w:r w:rsidRPr="00FD6147">
        <w:rPr>
          <w:rFonts w:ascii="Times New Roman" w:hAnsi="Times New Roman"/>
        </w:rPr>
        <w:t>МА</w:t>
      </w:r>
      <w:r w:rsidRPr="00EB4132">
        <w:rPr>
          <w:rFonts w:ascii="Times New Roman" w:hAnsi="Times New Roman"/>
        </w:rPr>
        <w:t>(</w:t>
      </w:r>
      <w:r>
        <w:rPr>
          <w:rFonts w:ascii="Times New Roman" w:hAnsi="Times New Roman"/>
          <w:lang w:val="en-US"/>
        </w:rPr>
        <w:t>C</w:t>
      </w:r>
      <w:r w:rsidRPr="00EB4132">
        <w:rPr>
          <w:rFonts w:ascii="Times New Roman" w:hAnsi="Times New Roman"/>
        </w:rPr>
        <w:t xml:space="preserve">, 12, </w:t>
      </w:r>
      <w:r>
        <w:rPr>
          <w:rFonts w:ascii="Times New Roman" w:hAnsi="Times New Roman"/>
          <w:lang w:val="en-US"/>
        </w:rPr>
        <w:t>E</w:t>
      </w:r>
      <w:r w:rsidRPr="00EB4132">
        <w:rPr>
          <w:rFonts w:ascii="Times New Roman" w:hAnsi="Times New Roman"/>
        </w:rPr>
        <w:t xml:space="preserve">) - </w:t>
      </w:r>
      <w:r w:rsidRPr="000342B2">
        <w:rPr>
          <w:rFonts w:ascii="Times New Roman" w:hAnsi="Times New Roman"/>
          <w:lang w:val="en-US"/>
        </w:rPr>
        <w:t>MA</w:t>
      </w:r>
      <w:r w:rsidRPr="00EB4132">
        <w:rPr>
          <w:rFonts w:ascii="Times New Roman" w:hAnsi="Times New Roman"/>
        </w:rPr>
        <w:t>(</w:t>
      </w:r>
      <w:r>
        <w:rPr>
          <w:rFonts w:ascii="Times New Roman" w:hAnsi="Times New Roman"/>
          <w:lang w:val="en-US"/>
        </w:rPr>
        <w:t>C</w:t>
      </w:r>
      <w:r w:rsidRPr="00EB4132">
        <w:rPr>
          <w:rFonts w:ascii="Times New Roman" w:hAnsi="Times New Roman"/>
        </w:rPr>
        <w:t xml:space="preserve">, 26, </w:t>
      </w:r>
      <w:r>
        <w:rPr>
          <w:rFonts w:ascii="Times New Roman" w:hAnsi="Times New Roman"/>
          <w:lang w:val="en-US"/>
        </w:rPr>
        <w:t>E</w:t>
      </w:r>
      <w:r w:rsidRPr="00EB4132">
        <w:rPr>
          <w:rFonts w:ascii="Times New Roman" w:hAnsi="Times New Roman"/>
        </w:rPr>
        <w:t>)</w:t>
      </w:r>
      <w:r w:rsidRPr="00EB4132">
        <w:rPr>
          <w:rFonts w:ascii="Times New Roman" w:hAnsi="Times New Roman"/>
        </w:rPr>
        <w:t>,</w:t>
      </w:r>
      <w:r>
        <w:rPr>
          <w:rFonts w:ascii="Times New Roman" w:hAnsi="Times New Roman"/>
        </w:rPr>
        <w:t xml:space="preserve"> где</w:t>
      </w:r>
      <w:r w:rsidRPr="00EB4132">
        <w:rPr>
          <w:rFonts w:ascii="Times New Roman" w:hAnsi="Times New Roman"/>
        </w:rPr>
        <w:t>:</w:t>
      </w:r>
    </w:p>
    <w:p w:rsidR="00EB4132" w:rsidRDefault="00EB4132" w:rsidP="00EB4132">
      <w:pPr>
        <w:spacing w:line="360" w:lineRule="auto"/>
        <w:jc w:val="both"/>
        <w:rPr>
          <w:rFonts w:ascii="Times New Roman" w:hAnsi="Times New Roman"/>
        </w:rPr>
      </w:pPr>
      <w:r w:rsidRPr="00FD6147">
        <w:rPr>
          <w:rFonts w:ascii="Times New Roman" w:hAnsi="Times New Roman"/>
        </w:rPr>
        <w:t>МА</w:t>
      </w:r>
      <w:r w:rsidRPr="00EB4132">
        <w:rPr>
          <w:rFonts w:ascii="Times New Roman" w:hAnsi="Times New Roman"/>
        </w:rPr>
        <w:t xml:space="preserve"> (</w:t>
      </w:r>
      <w:r>
        <w:rPr>
          <w:rFonts w:ascii="Times New Roman" w:hAnsi="Times New Roman"/>
          <w:lang w:val="en-US"/>
        </w:rPr>
        <w:t>C</w:t>
      </w:r>
      <w:r w:rsidRPr="00EB4132">
        <w:rPr>
          <w:rFonts w:ascii="Times New Roman" w:hAnsi="Times New Roman"/>
        </w:rPr>
        <w:t xml:space="preserve">, 12, </w:t>
      </w:r>
      <w:r>
        <w:rPr>
          <w:rFonts w:ascii="Times New Roman" w:hAnsi="Times New Roman"/>
          <w:lang w:val="en-US"/>
        </w:rPr>
        <w:t>E</w:t>
      </w:r>
      <w:r w:rsidRPr="00EB4132">
        <w:rPr>
          <w:rFonts w:ascii="Times New Roman" w:hAnsi="Times New Roman"/>
        </w:rPr>
        <w:t>)</w:t>
      </w:r>
      <w:r w:rsidRPr="00EB4132">
        <w:rPr>
          <w:rFonts w:ascii="Times New Roman" w:hAnsi="Times New Roman"/>
        </w:rPr>
        <w:t xml:space="preserve"> –</w:t>
      </w:r>
      <w:r w:rsidRPr="00EB4132">
        <w:rPr>
          <w:rFonts w:ascii="Times New Roman" w:hAnsi="Times New Roman"/>
        </w:rPr>
        <w:t xml:space="preserve"> </w:t>
      </w:r>
      <w:r>
        <w:rPr>
          <w:rFonts w:ascii="Times New Roman" w:hAnsi="Times New Roman"/>
        </w:rPr>
        <w:t>быстрое скользящее среднее</w:t>
      </w:r>
      <w:r w:rsidRPr="00EB4132">
        <w:rPr>
          <w:rFonts w:ascii="Times New Roman" w:hAnsi="Times New Roman"/>
        </w:rPr>
        <w:t>;</w:t>
      </w:r>
    </w:p>
    <w:p w:rsidR="00EB4132" w:rsidRDefault="00EB4132" w:rsidP="00EB4132">
      <w:pPr>
        <w:spacing w:line="360" w:lineRule="auto"/>
        <w:jc w:val="both"/>
        <w:rPr>
          <w:rFonts w:ascii="Times New Roman" w:hAnsi="Times New Roman"/>
        </w:rPr>
      </w:pPr>
      <w:r w:rsidRPr="000342B2">
        <w:rPr>
          <w:rFonts w:ascii="Times New Roman" w:hAnsi="Times New Roman"/>
          <w:lang w:val="en-US"/>
        </w:rPr>
        <w:t>MA</w:t>
      </w:r>
      <w:r w:rsidRPr="00EB4132">
        <w:rPr>
          <w:rFonts w:ascii="Times New Roman" w:hAnsi="Times New Roman"/>
        </w:rPr>
        <w:t>(</w:t>
      </w:r>
      <w:r>
        <w:rPr>
          <w:rFonts w:ascii="Times New Roman" w:hAnsi="Times New Roman"/>
          <w:lang w:val="en-US"/>
        </w:rPr>
        <w:t>C</w:t>
      </w:r>
      <w:r w:rsidRPr="00EB4132">
        <w:rPr>
          <w:rFonts w:ascii="Times New Roman" w:hAnsi="Times New Roman"/>
        </w:rPr>
        <w:t xml:space="preserve">, 26, </w:t>
      </w:r>
      <w:r>
        <w:rPr>
          <w:rFonts w:ascii="Times New Roman" w:hAnsi="Times New Roman"/>
          <w:lang w:val="en-US"/>
        </w:rPr>
        <w:t>E</w:t>
      </w:r>
      <w:r w:rsidRPr="00EB4132">
        <w:rPr>
          <w:rFonts w:ascii="Times New Roman" w:hAnsi="Times New Roman"/>
        </w:rPr>
        <w:t>)</w:t>
      </w:r>
      <w:r w:rsidRPr="00EB4132">
        <w:rPr>
          <w:rFonts w:ascii="Times New Roman" w:hAnsi="Times New Roman"/>
        </w:rPr>
        <w:t xml:space="preserve"> – </w:t>
      </w:r>
      <w:r>
        <w:rPr>
          <w:rFonts w:ascii="Times New Roman" w:hAnsi="Times New Roman"/>
        </w:rPr>
        <w:t>медленное скользящее среднее.</w:t>
      </w:r>
    </w:p>
    <w:p w:rsidR="00EB4132" w:rsidRDefault="00EB4132" w:rsidP="00EB4132">
      <w:pPr>
        <w:spacing w:line="360" w:lineRule="auto"/>
        <w:jc w:val="both"/>
        <w:rPr>
          <w:rFonts w:ascii="Times New Roman" w:hAnsi="Times New Roman"/>
        </w:rPr>
      </w:pPr>
      <w:r>
        <w:rPr>
          <w:rFonts w:ascii="Times New Roman" w:hAnsi="Times New Roman"/>
        </w:rPr>
        <w:t xml:space="preserve">Если </w:t>
      </w:r>
      <w:r w:rsidRPr="00EB4132">
        <w:rPr>
          <w:rFonts w:ascii="Times New Roman" w:hAnsi="Times New Roman"/>
        </w:rPr>
        <w:t xml:space="preserve">MACD&gt;0, </w:t>
      </w:r>
      <w:r>
        <w:rPr>
          <w:rFonts w:ascii="Times New Roman" w:hAnsi="Times New Roman"/>
        </w:rPr>
        <w:t xml:space="preserve">то мы наблюдаем рост цен на рынке, и если </w:t>
      </w:r>
      <w:r w:rsidRPr="000342B2">
        <w:rPr>
          <w:rFonts w:ascii="Times New Roman" w:hAnsi="Times New Roman"/>
          <w:lang w:val="en-US"/>
        </w:rPr>
        <w:t>MACD</w:t>
      </w:r>
      <w:r w:rsidRPr="00EB4132">
        <w:rPr>
          <w:rFonts w:ascii="Times New Roman" w:hAnsi="Times New Roman"/>
        </w:rPr>
        <w:t>&gt;</w:t>
      </w:r>
      <w:r w:rsidRPr="00EB4132">
        <w:rPr>
          <w:rFonts w:ascii="Times New Roman" w:hAnsi="Times New Roman"/>
        </w:rPr>
        <w:t>0</w:t>
      </w:r>
      <w:r>
        <w:rPr>
          <w:rFonts w:ascii="Times New Roman" w:hAnsi="Times New Roman"/>
        </w:rPr>
        <w:t>, то наблюдается</w:t>
      </w:r>
    </w:p>
    <w:p w:rsidR="00EB4132" w:rsidRDefault="00EB4132" w:rsidP="00EB4132">
      <w:pPr>
        <w:spacing w:line="360" w:lineRule="auto"/>
        <w:jc w:val="both"/>
        <w:rPr>
          <w:rFonts w:ascii="Times New Roman" w:hAnsi="Times New Roman"/>
        </w:rPr>
      </w:pPr>
      <w:r>
        <w:rPr>
          <w:rFonts w:ascii="Times New Roman" w:hAnsi="Times New Roman"/>
        </w:rPr>
        <w:t>падение цен.</w:t>
      </w:r>
    </w:p>
    <w:p w:rsidR="00EB4132" w:rsidRDefault="00EB4132" w:rsidP="00EB4132">
      <w:pPr>
        <w:spacing w:line="360" w:lineRule="auto"/>
        <w:jc w:val="both"/>
        <w:rPr>
          <w:rFonts w:ascii="Times New Roman" w:hAnsi="Times New Roman"/>
        </w:rPr>
      </w:pPr>
      <w:r w:rsidRPr="00FD6147">
        <w:rPr>
          <w:rFonts w:ascii="Times New Roman" w:hAnsi="Times New Roman"/>
        </w:rPr>
        <w:t>Таким образом, MACD показывает, какая на рынке в настоящий момент наблюдается тенденция – медвежья или бычья. При появлении повышающихся столбиков выше нулевой отметки можно говорить о преобладании бычьих настроений на рынке. Если рисуются понижающиеся столбики ниже нулевой отметки, на рынке наблюдается медвежий тренд.</w:t>
      </w:r>
    </w:p>
    <w:p w:rsidR="00EB4132" w:rsidRPr="00006E1B" w:rsidRDefault="00EB4132" w:rsidP="00EB4132">
      <w:pPr>
        <w:spacing w:line="360" w:lineRule="auto"/>
        <w:jc w:val="both"/>
        <w:rPr>
          <w:rFonts w:ascii="Times New Roman" w:hAnsi="Times New Roman"/>
        </w:rPr>
      </w:pPr>
      <w:r>
        <w:rPr>
          <w:rFonts w:ascii="Times New Roman" w:hAnsi="Times New Roman"/>
        </w:rPr>
        <w:t xml:space="preserve">Индикатор </w:t>
      </w:r>
      <w:r w:rsidRPr="00FD6147">
        <w:rPr>
          <w:rFonts w:ascii="Times New Roman" w:hAnsi="Times New Roman"/>
        </w:rPr>
        <w:t>MACD</w:t>
      </w:r>
      <w:r>
        <w:rPr>
          <w:rFonts w:ascii="Times New Roman" w:hAnsi="Times New Roman"/>
        </w:rPr>
        <w:t xml:space="preserve"> построен на основе двух скользящих средних</w:t>
      </w:r>
      <w:r w:rsidR="00006E1B">
        <w:rPr>
          <w:rFonts w:ascii="Times New Roman" w:hAnsi="Times New Roman"/>
        </w:rPr>
        <w:t xml:space="preserve">, поэтому он дает запаздывающие сигналы. Переход индикатора через нулевую отметку происходит значительно позже реального разворота цен. Чтобы скорректировать этот недостаток вводится дополнительное скользящее среднее от самого индикатора </w:t>
      </w:r>
      <w:r w:rsidR="00006E1B" w:rsidRPr="00FD6147">
        <w:rPr>
          <w:rFonts w:ascii="Times New Roman" w:hAnsi="Times New Roman"/>
        </w:rPr>
        <w:t>MACD</w:t>
      </w:r>
      <w:r w:rsidR="00006E1B">
        <w:rPr>
          <w:rFonts w:ascii="Times New Roman" w:hAnsi="Times New Roman"/>
        </w:rPr>
        <w:t xml:space="preserve">, которое стали называть сигнальной линией </w:t>
      </w:r>
      <w:r w:rsidR="00006E1B" w:rsidRPr="00006E1B">
        <w:rPr>
          <w:rFonts w:ascii="Times New Roman" w:hAnsi="Times New Roman"/>
          <w:lang w:val="en-US"/>
        </w:rPr>
        <w:t>Signal</w:t>
      </w:r>
      <w:r w:rsidR="00006E1B">
        <w:rPr>
          <w:rFonts w:ascii="Times New Roman" w:hAnsi="Times New Roman"/>
        </w:rPr>
        <w:t>.</w:t>
      </w:r>
    </w:p>
    <w:p w:rsidR="00EB4132" w:rsidRPr="00006E1B" w:rsidRDefault="00EB4132" w:rsidP="00EB4132">
      <w:pPr>
        <w:spacing w:line="360" w:lineRule="auto"/>
        <w:jc w:val="both"/>
        <w:rPr>
          <w:rFonts w:ascii="Times New Roman" w:hAnsi="Times New Roman"/>
        </w:rPr>
      </w:pPr>
      <w:r w:rsidRPr="00006E1B">
        <w:rPr>
          <w:rFonts w:ascii="Times New Roman" w:hAnsi="Times New Roman"/>
          <w:lang w:val="en-US"/>
        </w:rPr>
        <w:t>Signal</w:t>
      </w:r>
      <w:r w:rsidRPr="00006E1B">
        <w:rPr>
          <w:rFonts w:ascii="Times New Roman" w:hAnsi="Times New Roman"/>
        </w:rPr>
        <w:t xml:space="preserve"> = </w:t>
      </w:r>
      <w:r w:rsidR="00006E1B" w:rsidRPr="00006E1B">
        <w:rPr>
          <w:rFonts w:ascii="Times New Roman" w:hAnsi="Times New Roman"/>
        </w:rPr>
        <w:t>МА (</w:t>
      </w:r>
      <w:r w:rsidR="00006E1B" w:rsidRPr="00FD6147">
        <w:rPr>
          <w:rFonts w:ascii="Times New Roman" w:hAnsi="Times New Roman"/>
        </w:rPr>
        <w:t>MACD</w:t>
      </w:r>
      <w:r w:rsidR="00006E1B" w:rsidRPr="00006E1B">
        <w:rPr>
          <w:rFonts w:ascii="Times New Roman" w:hAnsi="Times New Roman"/>
        </w:rPr>
        <w:t>,</w:t>
      </w:r>
      <w:r w:rsidR="00006E1B">
        <w:rPr>
          <w:rFonts w:ascii="Times New Roman" w:hAnsi="Times New Roman"/>
        </w:rPr>
        <w:t xml:space="preserve"> 9,</w:t>
      </w:r>
      <w:r w:rsidR="00006E1B" w:rsidRPr="00006E1B">
        <w:rPr>
          <w:rFonts w:ascii="Times New Roman" w:hAnsi="Times New Roman"/>
        </w:rPr>
        <w:t xml:space="preserve"> </w:t>
      </w:r>
      <w:r w:rsidR="00006E1B">
        <w:rPr>
          <w:rFonts w:ascii="Times New Roman" w:hAnsi="Times New Roman"/>
          <w:lang w:val="en-US"/>
        </w:rPr>
        <w:t>S</w:t>
      </w:r>
      <w:r w:rsidR="00006E1B" w:rsidRPr="00006E1B">
        <w:rPr>
          <w:rFonts w:ascii="Times New Roman" w:hAnsi="Times New Roman"/>
        </w:rPr>
        <w:t>)</w:t>
      </w:r>
      <w:r w:rsidR="00006E1B" w:rsidRPr="00CF4B59">
        <w:rPr>
          <w:rFonts w:ascii="Times New Roman" w:hAnsi="Times New Roman"/>
        </w:rPr>
        <w:t>.</w:t>
      </w:r>
      <w:r w:rsidRPr="00006E1B">
        <w:rPr>
          <w:rFonts w:ascii="Times New Roman" w:hAnsi="Times New Roman"/>
        </w:rPr>
        <w:t xml:space="preserve"> </w:t>
      </w:r>
    </w:p>
    <w:p w:rsidR="00C3331B" w:rsidRPr="00006E1B" w:rsidRDefault="00EB4132" w:rsidP="00CF4B59">
      <w:pPr>
        <w:spacing w:line="360" w:lineRule="auto"/>
        <w:jc w:val="both"/>
        <w:rPr>
          <w:rFonts w:ascii="Times New Roman" w:hAnsi="Times New Roman"/>
        </w:rPr>
      </w:pPr>
      <w:r w:rsidRPr="00FD6147">
        <w:rPr>
          <w:rFonts w:ascii="Times New Roman" w:hAnsi="Times New Roman"/>
        </w:rPr>
        <w:lastRenderedPageBreak/>
        <w:t xml:space="preserve"> </w:t>
      </w:r>
      <w:r w:rsidR="00C3331B" w:rsidRPr="00FD6147">
        <w:rPr>
          <w:rFonts w:ascii="Times New Roman" w:hAnsi="Times New Roman"/>
        </w:rPr>
        <w:t xml:space="preserve">Понижение положительного MACD свидетельствует о коррекции бычьего тренда, а повышение отрицательного MACD говорит о слабости тренда вниз. В качестве фильтра перед входом в сделку можно использовать пересечение сигнальной (пунктирной) линии с нулевой отметкой или кривой гистограммы. </w:t>
      </w:r>
      <w:r w:rsidR="00006E1B">
        <w:rPr>
          <w:rFonts w:ascii="Times New Roman" w:hAnsi="Times New Roman"/>
        </w:rPr>
        <w:t xml:space="preserve">Однако чаще всего индикатор </w:t>
      </w:r>
      <w:r w:rsidR="00006E1B" w:rsidRPr="00FD6147">
        <w:rPr>
          <w:rFonts w:ascii="Times New Roman" w:hAnsi="Times New Roman"/>
        </w:rPr>
        <w:t>MACD</w:t>
      </w:r>
      <w:r w:rsidR="00006E1B">
        <w:rPr>
          <w:rFonts w:ascii="Times New Roman" w:hAnsi="Times New Roman"/>
        </w:rPr>
        <w:t xml:space="preserve"> используется для распознавания </w:t>
      </w:r>
      <w:r w:rsidR="00CF4B59">
        <w:rPr>
          <w:rFonts w:ascii="Times New Roman" w:hAnsi="Times New Roman"/>
        </w:rPr>
        <w:t>явления дивергенции.</w:t>
      </w:r>
    </w:p>
    <w:p w:rsidR="00FD6147" w:rsidRPr="00FD6147" w:rsidRDefault="00FD6147" w:rsidP="00FD6147">
      <w:pPr>
        <w:spacing w:line="360" w:lineRule="auto"/>
        <w:jc w:val="both"/>
        <w:rPr>
          <w:rFonts w:ascii="Times New Roman" w:hAnsi="Times New Roman"/>
          <w:b/>
        </w:rPr>
      </w:pPr>
    </w:p>
    <w:p w:rsidR="00C3331B" w:rsidRPr="00C3331B" w:rsidRDefault="00C3331B" w:rsidP="00C3331B">
      <w:pPr>
        <w:rPr>
          <w:rFonts w:ascii="Times New Roman" w:hAnsi="Times New Roman"/>
          <w:b/>
        </w:rPr>
      </w:pPr>
    </w:p>
    <w:p w:rsidR="00C3331B" w:rsidRPr="00C3331B" w:rsidRDefault="00C3331B" w:rsidP="00C3331B">
      <w:pPr>
        <w:rPr>
          <w:rFonts w:ascii="Times New Roman" w:hAnsi="Times New Roman"/>
          <w:b/>
        </w:rPr>
      </w:pPr>
    </w:p>
    <w:p w:rsidR="00C3331B" w:rsidRPr="00177B60" w:rsidRDefault="00CF4B59" w:rsidP="00FD6147">
      <w:pPr>
        <w:pStyle w:val="ab"/>
        <w:rPr>
          <w:rFonts w:ascii="Times New Roman" w:hAnsi="Times New Roman" w:cs="Times New Roman"/>
          <w:b/>
          <w:i/>
          <w:color w:val="000000" w:themeColor="text1"/>
          <w:sz w:val="24"/>
          <w:szCs w:val="24"/>
        </w:rPr>
      </w:pPr>
      <w:bookmarkStart w:id="3" w:name="_Toc472976733"/>
      <w:r w:rsidRPr="00177B60">
        <w:rPr>
          <w:rFonts w:ascii="Times New Roman" w:hAnsi="Times New Roman" w:cs="Times New Roman"/>
          <w:b/>
          <w:i/>
          <w:color w:val="000000" w:themeColor="text1"/>
          <w:sz w:val="24"/>
          <w:szCs w:val="24"/>
        </w:rPr>
        <w:t>3</w:t>
      </w:r>
      <w:r w:rsidR="00C3331B" w:rsidRPr="00177B60">
        <w:rPr>
          <w:rFonts w:ascii="Times New Roman" w:hAnsi="Times New Roman" w:cs="Times New Roman"/>
          <w:b/>
          <w:i/>
          <w:color w:val="000000" w:themeColor="text1"/>
          <w:sz w:val="24"/>
          <w:szCs w:val="24"/>
        </w:rPr>
        <w:t>. Понятие диверг</w:t>
      </w:r>
      <w:r w:rsidR="00271DCE" w:rsidRPr="00177B60">
        <w:rPr>
          <w:rFonts w:ascii="Times New Roman" w:hAnsi="Times New Roman" w:cs="Times New Roman"/>
          <w:b/>
          <w:i/>
          <w:color w:val="000000" w:themeColor="text1"/>
          <w:sz w:val="24"/>
          <w:szCs w:val="24"/>
        </w:rPr>
        <w:t>е</w:t>
      </w:r>
      <w:r w:rsidR="00C3331B" w:rsidRPr="00177B60">
        <w:rPr>
          <w:rFonts w:ascii="Times New Roman" w:hAnsi="Times New Roman" w:cs="Times New Roman"/>
          <w:b/>
          <w:i/>
          <w:color w:val="000000" w:themeColor="text1"/>
          <w:sz w:val="24"/>
          <w:szCs w:val="24"/>
        </w:rPr>
        <w:t>нции.</w:t>
      </w:r>
      <w:bookmarkEnd w:id="3"/>
    </w:p>
    <w:p w:rsidR="00297F39" w:rsidRPr="00297F39" w:rsidRDefault="00297F39" w:rsidP="00297F39"/>
    <w:p w:rsidR="00FD6147" w:rsidRDefault="00C3331B" w:rsidP="004E5DA6">
      <w:pPr>
        <w:spacing w:line="360" w:lineRule="auto"/>
        <w:ind w:firstLine="284"/>
        <w:jc w:val="both"/>
        <w:rPr>
          <w:rFonts w:ascii="Times New Roman" w:hAnsi="Times New Roman"/>
        </w:rPr>
      </w:pPr>
      <w:r w:rsidRPr="00FD6147">
        <w:rPr>
          <w:rFonts w:ascii="Times New Roman" w:hAnsi="Times New Roman"/>
        </w:rPr>
        <w:t xml:space="preserve">Дивергенция есть расхождение между направлениями движения цены и индикатора.  Она показывает, как поведет себя рынок в ближайшем будущем.  Как известно рынки не движутся прямолинейно, у них всегда есть пики и впадины. Осциллятор, такой как </w:t>
      </w:r>
      <w:r w:rsidRPr="00FD6147">
        <w:rPr>
          <w:rFonts w:ascii="Times New Roman" w:hAnsi="Times New Roman"/>
          <w:lang w:val="en-US"/>
        </w:rPr>
        <w:t>MACD</w:t>
      </w:r>
      <w:r w:rsidRPr="00FD6147">
        <w:rPr>
          <w:rFonts w:ascii="Times New Roman" w:hAnsi="Times New Roman"/>
        </w:rPr>
        <w:t xml:space="preserve"> следует за ценой и повторяет ее движения, рисуя схожую ситуацию, схожие пики и впадины. Иногда бывает так, что цена осуществляет на графике новый пик, который выше предыдущего, а индикатор нам рисует более низкий пик. Это показывает, что рынок ослабел и что есть большая вероятность того, что в скором времени произойдет коррекция цены(откат) или разворот рынка. </w:t>
      </w:r>
    </w:p>
    <w:p w:rsidR="00271DCE" w:rsidRPr="00FD6147" w:rsidRDefault="00271DCE" w:rsidP="004E5DA6">
      <w:pPr>
        <w:spacing w:line="360" w:lineRule="auto"/>
        <w:ind w:firstLine="284"/>
        <w:jc w:val="both"/>
        <w:rPr>
          <w:rFonts w:ascii="Times New Roman" w:hAnsi="Times New Roman"/>
        </w:rPr>
      </w:pPr>
    </w:p>
    <w:p w:rsidR="00FD6147" w:rsidRDefault="00C3331B" w:rsidP="004E5DA6">
      <w:pPr>
        <w:spacing w:line="360" w:lineRule="auto"/>
        <w:jc w:val="both"/>
        <w:rPr>
          <w:rFonts w:ascii="Times New Roman" w:hAnsi="Times New Roman"/>
        </w:rPr>
      </w:pPr>
      <w:r w:rsidRPr="00FD6147">
        <w:rPr>
          <w:rFonts w:ascii="Times New Roman" w:hAnsi="Times New Roman"/>
          <w:noProof/>
          <w:lang w:eastAsia="ru-RU"/>
        </w:rPr>
        <w:drawing>
          <wp:inline distT="0" distB="0" distL="0" distR="0" wp14:anchorId="7FAE5B27" wp14:editId="5EEBD0D1">
            <wp:extent cx="4105856" cy="2407920"/>
            <wp:effectExtent l="0" t="0" r="9525" b="0"/>
            <wp:docPr id="85" name="Рисунок 85"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2914" cy="2429653"/>
                    </a:xfrm>
                    <a:prstGeom prst="rect">
                      <a:avLst/>
                    </a:prstGeom>
                    <a:noFill/>
                    <a:ln>
                      <a:noFill/>
                    </a:ln>
                  </pic:spPr>
                </pic:pic>
              </a:graphicData>
            </a:graphic>
          </wp:inline>
        </w:drawing>
      </w:r>
    </w:p>
    <w:p w:rsidR="00245CF2" w:rsidRDefault="00C3331B" w:rsidP="004E5DA6">
      <w:pPr>
        <w:spacing w:line="360" w:lineRule="auto"/>
        <w:jc w:val="both"/>
        <w:rPr>
          <w:rFonts w:ascii="Times New Roman" w:hAnsi="Times New Roman"/>
          <w:i/>
        </w:rPr>
      </w:pPr>
      <w:r w:rsidRPr="00FD6147">
        <w:rPr>
          <w:rFonts w:ascii="Times New Roman" w:hAnsi="Times New Roman"/>
          <w:i/>
        </w:rPr>
        <w:t xml:space="preserve">Рис.  </w:t>
      </w:r>
      <w:r w:rsidR="0073749F">
        <w:rPr>
          <w:rFonts w:ascii="Times New Roman" w:hAnsi="Times New Roman"/>
          <w:i/>
        </w:rPr>
        <w:t>3</w:t>
      </w:r>
      <w:r w:rsidRPr="00FD6147">
        <w:rPr>
          <w:rFonts w:ascii="Times New Roman" w:hAnsi="Times New Roman"/>
          <w:i/>
        </w:rPr>
        <w:t>. Явление дивергенции на растущем рынке.</w:t>
      </w:r>
    </w:p>
    <w:p w:rsidR="00245CF2" w:rsidRDefault="00245CF2" w:rsidP="004E5DA6">
      <w:pPr>
        <w:spacing w:line="360" w:lineRule="auto"/>
        <w:jc w:val="both"/>
        <w:rPr>
          <w:rFonts w:ascii="Times New Roman" w:hAnsi="Times New Roman"/>
          <w:i/>
        </w:rPr>
      </w:pPr>
    </w:p>
    <w:p w:rsidR="00C3331B" w:rsidRPr="00FD6147" w:rsidRDefault="00C3331B" w:rsidP="004E5DA6">
      <w:pPr>
        <w:spacing w:line="360" w:lineRule="auto"/>
        <w:ind w:firstLine="284"/>
        <w:jc w:val="both"/>
        <w:rPr>
          <w:rFonts w:ascii="Times New Roman" w:hAnsi="Times New Roman"/>
        </w:rPr>
      </w:pPr>
      <w:r w:rsidRPr="00FD6147">
        <w:rPr>
          <w:rFonts w:ascii="Times New Roman" w:hAnsi="Times New Roman"/>
        </w:rPr>
        <w:t xml:space="preserve">На рисунке </w:t>
      </w:r>
      <w:r w:rsidR="00B52C85">
        <w:rPr>
          <w:rFonts w:ascii="Times New Roman" w:hAnsi="Times New Roman"/>
        </w:rPr>
        <w:t>3</w:t>
      </w:r>
      <w:r w:rsidRPr="00FD6147">
        <w:rPr>
          <w:rFonts w:ascii="Times New Roman" w:hAnsi="Times New Roman"/>
        </w:rPr>
        <w:t xml:space="preserve"> изображена классическая медвежья дивергенция. Как видно цена рисует первый пик, затем более высокий пик, затем еще более высокий пик, то есть цена движется вверх, а индикатор рисует третий пик более низкий, чем второй, то есть движется вниз. Появляется расхождение в направлениях движения индикатора и цены, или так называемая дивергенция. Что это означает?</w:t>
      </w:r>
    </w:p>
    <w:p w:rsidR="00C3331B" w:rsidRDefault="00C3331B" w:rsidP="004E5DA6">
      <w:pPr>
        <w:spacing w:line="360" w:lineRule="auto"/>
        <w:ind w:firstLine="284"/>
        <w:jc w:val="both"/>
        <w:rPr>
          <w:rFonts w:ascii="Times New Roman" w:hAnsi="Times New Roman"/>
        </w:rPr>
      </w:pPr>
      <w:r w:rsidRPr="00FD6147">
        <w:rPr>
          <w:rFonts w:ascii="Times New Roman" w:hAnsi="Times New Roman"/>
        </w:rPr>
        <w:lastRenderedPageBreak/>
        <w:t>Это означает, что на рынке возможен разворот и его падение. Сама дивергенция в данном случае называется медвежьей, т.е. предвещает снижение цен.</w:t>
      </w:r>
    </w:p>
    <w:p w:rsidR="00271DCE" w:rsidRPr="00FD6147" w:rsidRDefault="00271DCE" w:rsidP="004E5DA6">
      <w:pPr>
        <w:spacing w:line="360" w:lineRule="auto"/>
        <w:ind w:firstLine="284"/>
        <w:jc w:val="both"/>
        <w:rPr>
          <w:rFonts w:ascii="Times New Roman" w:hAnsi="Times New Roman"/>
        </w:rPr>
      </w:pPr>
    </w:p>
    <w:p w:rsidR="00C3331B" w:rsidRPr="00FD6147" w:rsidRDefault="00C3331B" w:rsidP="004E5DA6">
      <w:pPr>
        <w:spacing w:line="360" w:lineRule="auto"/>
        <w:jc w:val="both"/>
        <w:rPr>
          <w:rFonts w:ascii="Times New Roman" w:hAnsi="Times New Roman"/>
        </w:rPr>
      </w:pPr>
      <w:r w:rsidRPr="00FD6147">
        <w:rPr>
          <w:rFonts w:ascii="Times New Roman" w:hAnsi="Times New Roman"/>
          <w:noProof/>
          <w:lang w:eastAsia="ru-RU"/>
        </w:rPr>
        <w:drawing>
          <wp:inline distT="0" distB="0" distL="0" distR="0" wp14:anchorId="17B6C043" wp14:editId="58FA981D">
            <wp:extent cx="4030420" cy="3148965"/>
            <wp:effectExtent l="0" t="0" r="8255" b="0"/>
            <wp:docPr id="84" name="Рисунок 84"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2040" cy="3158044"/>
                    </a:xfrm>
                    <a:prstGeom prst="rect">
                      <a:avLst/>
                    </a:prstGeom>
                    <a:noFill/>
                    <a:ln>
                      <a:noFill/>
                    </a:ln>
                  </pic:spPr>
                </pic:pic>
              </a:graphicData>
            </a:graphic>
          </wp:inline>
        </w:drawing>
      </w:r>
    </w:p>
    <w:p w:rsidR="00C3331B" w:rsidRPr="00FD6147" w:rsidRDefault="00C3331B" w:rsidP="004E5DA6">
      <w:pPr>
        <w:spacing w:line="360" w:lineRule="auto"/>
        <w:jc w:val="both"/>
        <w:rPr>
          <w:rFonts w:ascii="Times New Roman" w:hAnsi="Times New Roman"/>
          <w:i/>
        </w:rPr>
      </w:pPr>
      <w:r w:rsidRPr="00FD6147">
        <w:rPr>
          <w:rFonts w:ascii="Times New Roman" w:hAnsi="Times New Roman"/>
          <w:i/>
        </w:rPr>
        <w:t>Рис.</w:t>
      </w:r>
      <w:r w:rsidR="00B52C85">
        <w:rPr>
          <w:rFonts w:ascii="Times New Roman" w:hAnsi="Times New Roman"/>
          <w:i/>
        </w:rPr>
        <w:t>4</w:t>
      </w:r>
      <w:r w:rsidRPr="00FD6147">
        <w:rPr>
          <w:rFonts w:ascii="Times New Roman" w:hAnsi="Times New Roman"/>
          <w:i/>
        </w:rPr>
        <w:t>.  Явление дивергенции на падающем рынке.</w:t>
      </w:r>
    </w:p>
    <w:p w:rsidR="00C3331B" w:rsidRPr="00FD6147" w:rsidRDefault="00C3331B" w:rsidP="004E5DA6">
      <w:pPr>
        <w:spacing w:line="360" w:lineRule="auto"/>
        <w:jc w:val="both"/>
        <w:rPr>
          <w:rFonts w:ascii="Times New Roman" w:hAnsi="Times New Roman"/>
        </w:rPr>
      </w:pPr>
    </w:p>
    <w:p w:rsidR="00C3331B" w:rsidRPr="00FD6147" w:rsidRDefault="00C3331B" w:rsidP="004E5DA6">
      <w:pPr>
        <w:spacing w:line="360" w:lineRule="auto"/>
        <w:ind w:firstLine="284"/>
        <w:jc w:val="both"/>
        <w:rPr>
          <w:rFonts w:ascii="Times New Roman" w:hAnsi="Times New Roman"/>
        </w:rPr>
      </w:pPr>
      <w:r w:rsidRPr="00FD6147">
        <w:rPr>
          <w:rFonts w:ascii="Times New Roman" w:hAnsi="Times New Roman"/>
        </w:rPr>
        <w:t>На графике(</w:t>
      </w:r>
      <w:r w:rsidR="00CF4B59">
        <w:rPr>
          <w:rFonts w:ascii="Times New Roman" w:hAnsi="Times New Roman"/>
        </w:rPr>
        <w:t>рис.</w:t>
      </w:r>
      <w:r w:rsidR="00B52C85">
        <w:rPr>
          <w:rFonts w:ascii="Times New Roman" w:hAnsi="Times New Roman"/>
        </w:rPr>
        <w:t>4</w:t>
      </w:r>
      <w:r w:rsidRPr="00FD6147">
        <w:rPr>
          <w:rFonts w:ascii="Times New Roman" w:hAnsi="Times New Roman"/>
        </w:rPr>
        <w:t xml:space="preserve">) нам представлена классическая бычья дивергенция. Тут происходит аналогичная ситуация только для впадин или локальных минимумов цены. Если график цены нам рисует второй минимум ниже предыдущего, а индикатор отображает второй минимум выше предыдущего, у нас появляется расхождение в направлениях движения индикатора и цены. Это говорит нам о том, что возможно движение цены вверх. Сама же дивергенция в данном случае называется бычьей, т.е. предвещает рост рынка. </w:t>
      </w:r>
    </w:p>
    <w:p w:rsidR="00C3331B" w:rsidRDefault="00C3331B" w:rsidP="004E5DA6">
      <w:pPr>
        <w:spacing w:line="360" w:lineRule="auto"/>
        <w:ind w:firstLine="284"/>
        <w:jc w:val="both"/>
        <w:rPr>
          <w:rFonts w:ascii="Times New Roman" w:hAnsi="Times New Roman"/>
        </w:rPr>
      </w:pPr>
      <w:r w:rsidRPr="00FD6147">
        <w:rPr>
          <w:rFonts w:ascii="Times New Roman" w:hAnsi="Times New Roman"/>
        </w:rPr>
        <w:t>Таким образом, выделяют два типа дивергенции: медвежью и бычью.</w:t>
      </w:r>
    </w:p>
    <w:p w:rsidR="00245CF2" w:rsidRDefault="00245CF2" w:rsidP="004E5DA6">
      <w:pPr>
        <w:spacing w:line="360" w:lineRule="auto"/>
        <w:ind w:firstLine="284"/>
        <w:jc w:val="both"/>
        <w:rPr>
          <w:rFonts w:ascii="Times New Roman" w:hAnsi="Times New Roman"/>
        </w:rPr>
      </w:pPr>
    </w:p>
    <w:p w:rsidR="00C3331B" w:rsidRPr="00245CF2" w:rsidRDefault="00CF4B59" w:rsidP="004E5DA6">
      <w:pPr>
        <w:pStyle w:val="ab"/>
        <w:rPr>
          <w:rFonts w:ascii="Times New Roman" w:hAnsi="Times New Roman" w:cs="Times New Roman"/>
          <w:b/>
          <w:i/>
          <w:color w:val="000000" w:themeColor="text1"/>
          <w:sz w:val="24"/>
          <w:szCs w:val="24"/>
        </w:rPr>
      </w:pPr>
      <w:bookmarkStart w:id="4" w:name="_Toc472976734"/>
      <w:r w:rsidRPr="00245CF2">
        <w:rPr>
          <w:rFonts w:ascii="Times New Roman" w:hAnsi="Times New Roman" w:cs="Times New Roman"/>
          <w:b/>
          <w:i/>
          <w:color w:val="000000" w:themeColor="text1"/>
          <w:sz w:val="24"/>
          <w:szCs w:val="24"/>
        </w:rPr>
        <w:t>4</w:t>
      </w:r>
      <w:r w:rsidR="004E5DA6" w:rsidRPr="00245CF2">
        <w:rPr>
          <w:rFonts w:ascii="Times New Roman" w:hAnsi="Times New Roman" w:cs="Times New Roman"/>
          <w:b/>
          <w:i/>
          <w:color w:val="000000" w:themeColor="text1"/>
          <w:sz w:val="24"/>
          <w:szCs w:val="24"/>
        </w:rPr>
        <w:t>. Медвежья дивергенция.</w:t>
      </w:r>
      <w:bookmarkEnd w:id="4"/>
    </w:p>
    <w:p w:rsidR="00C3331B" w:rsidRPr="004E5DA6" w:rsidRDefault="00C3331B" w:rsidP="009C1AA2">
      <w:pPr>
        <w:spacing w:line="360" w:lineRule="auto"/>
        <w:jc w:val="both"/>
        <w:rPr>
          <w:rFonts w:ascii="Times New Roman" w:hAnsi="Times New Roman"/>
        </w:rPr>
      </w:pPr>
      <w:r w:rsidRPr="004E5DA6">
        <w:rPr>
          <w:rFonts w:ascii="Times New Roman" w:hAnsi="Times New Roman"/>
          <w:b/>
        </w:rPr>
        <w:t xml:space="preserve">        Медвежья</w:t>
      </w:r>
      <w:r w:rsidRPr="004E5DA6">
        <w:rPr>
          <w:rFonts w:ascii="Times New Roman" w:hAnsi="Times New Roman"/>
        </w:rPr>
        <w:t xml:space="preserve"> дивергенция встречается на растущем рынке, и определяется между соседними локальными максимумами, находящимися в прямой видимости. Медвежья дивергенция сигнализирует нам о возможном развороте и падении цен на рынке. </w:t>
      </w:r>
    </w:p>
    <w:p w:rsidR="00C3331B" w:rsidRPr="004E5DA6" w:rsidRDefault="00C3331B" w:rsidP="00CF4B59">
      <w:pPr>
        <w:spacing w:line="360" w:lineRule="auto"/>
        <w:ind w:firstLine="284"/>
        <w:jc w:val="both"/>
        <w:rPr>
          <w:rFonts w:ascii="Times New Roman" w:hAnsi="Times New Roman"/>
        </w:rPr>
      </w:pPr>
      <w:r w:rsidRPr="004E5DA6">
        <w:rPr>
          <w:rFonts w:ascii="Times New Roman" w:hAnsi="Times New Roman"/>
        </w:rPr>
        <w:t>На рис.</w:t>
      </w:r>
      <w:r w:rsidR="00B52C85">
        <w:rPr>
          <w:rFonts w:ascii="Times New Roman" w:hAnsi="Times New Roman"/>
        </w:rPr>
        <w:t>5</w:t>
      </w:r>
      <w:r w:rsidRPr="004E5DA6">
        <w:rPr>
          <w:rFonts w:ascii="Times New Roman" w:hAnsi="Times New Roman"/>
        </w:rPr>
        <w:t xml:space="preserve"> представлена медвежья с помощью индикатора </w:t>
      </w:r>
      <w:r w:rsidRPr="004E5DA6">
        <w:rPr>
          <w:rFonts w:ascii="Times New Roman" w:hAnsi="Times New Roman"/>
          <w:lang w:val="en-US"/>
        </w:rPr>
        <w:t>MACD</w:t>
      </w:r>
      <w:r w:rsidRPr="004E5DA6">
        <w:rPr>
          <w:rFonts w:ascii="Times New Roman" w:hAnsi="Times New Roman"/>
        </w:rPr>
        <w:t xml:space="preserve">. </w:t>
      </w:r>
    </w:p>
    <w:p w:rsidR="00C3331B" w:rsidRPr="004E5DA6" w:rsidRDefault="00C3331B" w:rsidP="009C1AA2">
      <w:pPr>
        <w:spacing w:line="360" w:lineRule="auto"/>
        <w:jc w:val="both"/>
        <w:rPr>
          <w:rFonts w:ascii="Times New Roman" w:hAnsi="Times New Roman"/>
        </w:rPr>
      </w:pPr>
    </w:p>
    <w:p w:rsidR="00C3331B" w:rsidRPr="004E5DA6" w:rsidRDefault="00C3331B" w:rsidP="009C1AA2">
      <w:pPr>
        <w:spacing w:line="360" w:lineRule="auto"/>
        <w:jc w:val="both"/>
        <w:rPr>
          <w:rFonts w:ascii="Times New Roman" w:hAnsi="Times New Roman"/>
        </w:rPr>
      </w:pPr>
      <w:r w:rsidRPr="004E5DA6">
        <w:rPr>
          <w:rFonts w:ascii="Times New Roman" w:hAnsi="Times New Roman"/>
          <w:noProof/>
          <w:lang w:eastAsia="ru-RU"/>
        </w:rPr>
        <w:lastRenderedPageBreak/>
        <w:drawing>
          <wp:inline distT="0" distB="0" distL="0" distR="0" wp14:anchorId="4A41EFDA" wp14:editId="5E9B67D8">
            <wp:extent cx="4610100" cy="2385060"/>
            <wp:effectExtent l="0" t="0" r="0" b="0"/>
            <wp:docPr id="82" name="Рисунок 82" descr="медвежья M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едвежья MAC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2385060"/>
                    </a:xfrm>
                    <a:prstGeom prst="rect">
                      <a:avLst/>
                    </a:prstGeom>
                    <a:noFill/>
                    <a:ln>
                      <a:noFill/>
                    </a:ln>
                  </pic:spPr>
                </pic:pic>
              </a:graphicData>
            </a:graphic>
          </wp:inline>
        </w:drawing>
      </w:r>
    </w:p>
    <w:p w:rsidR="00C3331B" w:rsidRDefault="00C3331B" w:rsidP="009C1AA2">
      <w:pPr>
        <w:spacing w:line="360" w:lineRule="auto"/>
        <w:jc w:val="both"/>
        <w:rPr>
          <w:rFonts w:ascii="Times New Roman" w:hAnsi="Times New Roman"/>
          <w:i/>
        </w:rPr>
      </w:pPr>
      <w:r w:rsidRPr="004E5DA6">
        <w:rPr>
          <w:rFonts w:ascii="Times New Roman" w:hAnsi="Times New Roman"/>
          <w:i/>
        </w:rPr>
        <w:t>Рис.</w:t>
      </w:r>
      <w:r w:rsidR="00B52C85">
        <w:rPr>
          <w:rFonts w:ascii="Times New Roman" w:hAnsi="Times New Roman"/>
          <w:i/>
        </w:rPr>
        <w:t>5</w:t>
      </w:r>
      <w:r w:rsidRPr="004E5DA6">
        <w:rPr>
          <w:rFonts w:ascii="Times New Roman" w:hAnsi="Times New Roman"/>
          <w:i/>
        </w:rPr>
        <w:t xml:space="preserve">. Медвежья дивергенция с индикатором </w:t>
      </w:r>
      <w:r w:rsidRPr="004E5DA6">
        <w:rPr>
          <w:rFonts w:ascii="Times New Roman" w:hAnsi="Times New Roman"/>
          <w:i/>
          <w:lang w:val="en-US"/>
        </w:rPr>
        <w:t>MACD</w:t>
      </w:r>
      <w:r w:rsidR="004E5DA6">
        <w:rPr>
          <w:rFonts w:ascii="Times New Roman" w:hAnsi="Times New Roman"/>
          <w:i/>
        </w:rPr>
        <w:t>.</w:t>
      </w:r>
    </w:p>
    <w:p w:rsidR="006B6B4E" w:rsidRDefault="006B6B4E" w:rsidP="009C1AA2">
      <w:pPr>
        <w:pStyle w:val="ab"/>
        <w:jc w:val="both"/>
        <w:rPr>
          <w:rFonts w:ascii="Times New Roman" w:hAnsi="Times New Roman" w:cs="Times New Roman"/>
          <w:b/>
          <w:color w:val="000000" w:themeColor="text1"/>
          <w:sz w:val="28"/>
          <w:szCs w:val="28"/>
        </w:rPr>
      </w:pPr>
      <w:bookmarkStart w:id="5" w:name="_Toc472976735"/>
    </w:p>
    <w:p w:rsidR="00C3331B" w:rsidRPr="00245CF2" w:rsidRDefault="00CF4B59" w:rsidP="009C1AA2">
      <w:pPr>
        <w:pStyle w:val="ab"/>
        <w:jc w:val="both"/>
        <w:rPr>
          <w:rFonts w:ascii="Times New Roman" w:hAnsi="Times New Roman" w:cs="Times New Roman"/>
          <w:b/>
          <w:i/>
          <w:color w:val="000000" w:themeColor="text1"/>
          <w:sz w:val="24"/>
          <w:szCs w:val="24"/>
        </w:rPr>
      </w:pPr>
      <w:r w:rsidRPr="00245CF2">
        <w:rPr>
          <w:rFonts w:ascii="Times New Roman" w:hAnsi="Times New Roman" w:cs="Times New Roman"/>
          <w:b/>
          <w:i/>
          <w:color w:val="000000" w:themeColor="text1"/>
          <w:sz w:val="24"/>
          <w:szCs w:val="24"/>
        </w:rPr>
        <w:t>5</w:t>
      </w:r>
      <w:r w:rsidR="004E5DA6" w:rsidRPr="00245CF2">
        <w:rPr>
          <w:rFonts w:ascii="Times New Roman" w:hAnsi="Times New Roman" w:cs="Times New Roman"/>
          <w:b/>
          <w:i/>
          <w:color w:val="000000" w:themeColor="text1"/>
          <w:sz w:val="24"/>
          <w:szCs w:val="24"/>
        </w:rPr>
        <w:t>. Бычья дивергенция.</w:t>
      </w:r>
      <w:bookmarkEnd w:id="5"/>
    </w:p>
    <w:p w:rsidR="00C3331B" w:rsidRPr="004E5DA6" w:rsidRDefault="00C3331B" w:rsidP="009C1AA2">
      <w:pPr>
        <w:spacing w:line="360" w:lineRule="auto"/>
        <w:jc w:val="both"/>
        <w:rPr>
          <w:rFonts w:ascii="Times New Roman" w:hAnsi="Times New Roman"/>
        </w:rPr>
      </w:pPr>
      <w:r w:rsidRPr="00C3331B">
        <w:rPr>
          <w:b/>
        </w:rPr>
        <w:t xml:space="preserve">      </w:t>
      </w:r>
      <w:r w:rsidRPr="004E5DA6">
        <w:rPr>
          <w:rFonts w:ascii="Times New Roman" w:hAnsi="Times New Roman"/>
          <w:b/>
        </w:rPr>
        <w:t>Бычья дивергенция</w:t>
      </w:r>
      <w:r w:rsidRPr="004E5DA6">
        <w:rPr>
          <w:rFonts w:ascii="Times New Roman" w:hAnsi="Times New Roman"/>
        </w:rPr>
        <w:t xml:space="preserve"> встречается на падающем рынке, и определяется между соседними локальными минимумами, находящимися в прямой видимости. Бычья дивергенция сигнализирует нам о возможном развороте и росте цен на рынке.</w:t>
      </w:r>
      <w:r w:rsidR="004E5DA6">
        <w:rPr>
          <w:rFonts w:ascii="Times New Roman" w:hAnsi="Times New Roman"/>
        </w:rPr>
        <w:t xml:space="preserve">            </w:t>
      </w:r>
    </w:p>
    <w:p w:rsidR="00C3331B" w:rsidRPr="009C1AA2" w:rsidRDefault="009C1AA2" w:rsidP="009C1AA2">
      <w:pPr>
        <w:tabs>
          <w:tab w:val="left" w:pos="2010"/>
        </w:tabs>
        <w:rPr>
          <w:rFonts w:ascii="Times New Roman" w:hAnsi="Times New Roman"/>
        </w:rPr>
      </w:pPr>
      <w:r>
        <w:rPr>
          <w:rFonts w:ascii="Times New Roman" w:hAnsi="Times New Roman"/>
        </w:rPr>
        <w:tab/>
      </w:r>
    </w:p>
    <w:p w:rsidR="00C3331B" w:rsidRPr="004E5DA6" w:rsidRDefault="00C3331B" w:rsidP="009C1AA2">
      <w:pPr>
        <w:spacing w:line="360" w:lineRule="auto"/>
        <w:jc w:val="both"/>
        <w:rPr>
          <w:rFonts w:ascii="Times New Roman" w:hAnsi="Times New Roman"/>
        </w:rPr>
      </w:pPr>
      <w:r w:rsidRPr="004E5DA6">
        <w:rPr>
          <w:rFonts w:ascii="Times New Roman" w:hAnsi="Times New Roman"/>
          <w:noProof/>
          <w:lang w:eastAsia="ru-RU"/>
        </w:rPr>
        <w:drawing>
          <wp:inline distT="0" distB="0" distL="0" distR="0" wp14:anchorId="3F4E168F" wp14:editId="31C44FE8">
            <wp:extent cx="4591050" cy="2628900"/>
            <wp:effectExtent l="0" t="0" r="0" b="0"/>
            <wp:docPr id="80" name="Рисунок 80" descr="бычья MA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ычья MAC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1050" cy="2628900"/>
                    </a:xfrm>
                    <a:prstGeom prst="rect">
                      <a:avLst/>
                    </a:prstGeom>
                    <a:noFill/>
                    <a:ln>
                      <a:noFill/>
                    </a:ln>
                  </pic:spPr>
                </pic:pic>
              </a:graphicData>
            </a:graphic>
          </wp:inline>
        </w:drawing>
      </w:r>
    </w:p>
    <w:p w:rsidR="00C3331B" w:rsidRDefault="00C3331B" w:rsidP="009C1AA2">
      <w:pPr>
        <w:spacing w:line="360" w:lineRule="auto"/>
        <w:jc w:val="both"/>
        <w:rPr>
          <w:rFonts w:ascii="Times New Roman" w:hAnsi="Times New Roman"/>
          <w:i/>
        </w:rPr>
      </w:pPr>
      <w:r w:rsidRPr="004E5DA6">
        <w:rPr>
          <w:rFonts w:ascii="Times New Roman" w:hAnsi="Times New Roman"/>
          <w:i/>
        </w:rPr>
        <w:t>Рис.</w:t>
      </w:r>
      <w:r w:rsidR="00B52C85">
        <w:rPr>
          <w:rFonts w:ascii="Times New Roman" w:hAnsi="Times New Roman"/>
          <w:i/>
        </w:rPr>
        <w:t>6</w:t>
      </w:r>
      <w:r w:rsidRPr="004E5DA6">
        <w:rPr>
          <w:rFonts w:ascii="Times New Roman" w:hAnsi="Times New Roman"/>
          <w:i/>
        </w:rPr>
        <w:t xml:space="preserve">. Бычья дивергенция с индикатором </w:t>
      </w:r>
      <w:r w:rsidRPr="004E5DA6">
        <w:rPr>
          <w:rFonts w:ascii="Times New Roman" w:hAnsi="Times New Roman"/>
          <w:i/>
          <w:lang w:val="en-US"/>
        </w:rPr>
        <w:t>MACD</w:t>
      </w:r>
      <w:r w:rsidR="004E5DA6">
        <w:rPr>
          <w:rFonts w:ascii="Times New Roman" w:hAnsi="Times New Roman"/>
          <w:i/>
        </w:rPr>
        <w:t>.</w:t>
      </w:r>
    </w:p>
    <w:p w:rsidR="00177B60" w:rsidRDefault="00C3331B" w:rsidP="009C1AA2">
      <w:pPr>
        <w:spacing w:line="360" w:lineRule="auto"/>
        <w:ind w:firstLine="284"/>
        <w:jc w:val="both"/>
        <w:rPr>
          <w:rFonts w:ascii="Times New Roman" w:hAnsi="Times New Roman"/>
        </w:rPr>
      </w:pPr>
      <w:r w:rsidRPr="004E5DA6">
        <w:rPr>
          <w:rFonts w:ascii="Times New Roman" w:hAnsi="Times New Roman"/>
        </w:rPr>
        <w:t xml:space="preserve">На рис.6 </w:t>
      </w:r>
      <w:r w:rsidR="00B52C85">
        <w:rPr>
          <w:rFonts w:ascii="Times New Roman" w:hAnsi="Times New Roman"/>
        </w:rPr>
        <w:t>это</w:t>
      </w:r>
      <w:r w:rsidRPr="004E5DA6">
        <w:rPr>
          <w:rFonts w:ascii="Times New Roman" w:hAnsi="Times New Roman"/>
        </w:rPr>
        <w:t xml:space="preserve"> явление представлено с помощью индикатора </w:t>
      </w:r>
      <w:r w:rsidRPr="004E5DA6">
        <w:rPr>
          <w:rFonts w:ascii="Times New Roman" w:hAnsi="Times New Roman"/>
          <w:lang w:val="en-US"/>
        </w:rPr>
        <w:t>MACD</w:t>
      </w:r>
      <w:r w:rsidRPr="004E5DA6">
        <w:rPr>
          <w:rFonts w:ascii="Times New Roman" w:hAnsi="Times New Roman"/>
        </w:rPr>
        <w:t xml:space="preserve">. </w:t>
      </w:r>
    </w:p>
    <w:p w:rsidR="00C3331B" w:rsidRDefault="00C3331B" w:rsidP="009C1AA2">
      <w:pPr>
        <w:spacing w:line="360" w:lineRule="auto"/>
        <w:ind w:firstLine="284"/>
        <w:jc w:val="both"/>
        <w:rPr>
          <w:rFonts w:ascii="Times New Roman" w:hAnsi="Times New Roman"/>
        </w:rPr>
      </w:pPr>
      <w:r w:rsidRPr="004E5DA6">
        <w:rPr>
          <w:rFonts w:ascii="Times New Roman" w:hAnsi="Times New Roman"/>
        </w:rPr>
        <w:t xml:space="preserve">Итак, </w:t>
      </w:r>
      <w:r w:rsidRPr="004E5DA6">
        <w:rPr>
          <w:rFonts w:ascii="Times New Roman" w:hAnsi="Times New Roman"/>
          <w:b/>
        </w:rPr>
        <w:t>дивергенция</w:t>
      </w:r>
      <w:r w:rsidRPr="004E5DA6">
        <w:rPr>
          <w:rFonts w:ascii="Times New Roman" w:hAnsi="Times New Roman"/>
        </w:rPr>
        <w:t xml:space="preserve"> - это противоречие между направлением движения цены и осциллятора. Понятие дивергенции происходит от английского слова </w:t>
      </w:r>
      <w:r w:rsidRPr="004E5DA6">
        <w:rPr>
          <w:rFonts w:ascii="Times New Roman" w:hAnsi="Times New Roman"/>
          <w:b/>
          <w:bCs/>
        </w:rPr>
        <w:t xml:space="preserve">divergence, </w:t>
      </w:r>
      <w:r w:rsidRPr="004E5DA6">
        <w:rPr>
          <w:rFonts w:ascii="Times New Roman" w:hAnsi="Times New Roman"/>
          <w:bCs/>
        </w:rPr>
        <w:t>что означает расхождение.</w:t>
      </w:r>
      <w:r w:rsidRPr="004E5DA6">
        <w:rPr>
          <w:rFonts w:ascii="Times New Roman" w:hAnsi="Times New Roman"/>
        </w:rPr>
        <w:t xml:space="preserve"> Как было сказано выше, выделяют два типа дивергенций: медвежью и бычью.</w:t>
      </w:r>
    </w:p>
    <w:p w:rsidR="004E5DA6" w:rsidRPr="004E5DA6" w:rsidRDefault="004E5DA6" w:rsidP="004E5DA6">
      <w:pPr>
        <w:spacing w:line="360" w:lineRule="auto"/>
        <w:ind w:firstLine="284"/>
        <w:rPr>
          <w:rFonts w:ascii="Times New Roman" w:hAnsi="Times New Roman"/>
        </w:rPr>
      </w:pPr>
    </w:p>
    <w:p w:rsidR="00C3331B" w:rsidRPr="00245CF2" w:rsidRDefault="00245CF2" w:rsidP="004E5DA6">
      <w:pPr>
        <w:pStyle w:val="ab"/>
        <w:rPr>
          <w:rFonts w:ascii="Times New Roman" w:hAnsi="Times New Roman" w:cs="Times New Roman"/>
          <w:b/>
          <w:i/>
          <w:color w:val="000000" w:themeColor="text1"/>
          <w:sz w:val="24"/>
          <w:szCs w:val="24"/>
        </w:rPr>
      </w:pPr>
      <w:bookmarkStart w:id="6" w:name="_Toc472976736"/>
      <w:r w:rsidRPr="00245CF2">
        <w:rPr>
          <w:rFonts w:ascii="Times New Roman" w:hAnsi="Times New Roman" w:cs="Times New Roman"/>
          <w:b/>
          <w:i/>
          <w:color w:val="000000" w:themeColor="text1"/>
          <w:sz w:val="24"/>
          <w:szCs w:val="24"/>
        </w:rPr>
        <w:t>6</w:t>
      </w:r>
      <w:r w:rsidR="00C3331B" w:rsidRPr="00245CF2">
        <w:rPr>
          <w:rFonts w:ascii="Times New Roman" w:hAnsi="Times New Roman" w:cs="Times New Roman"/>
          <w:b/>
          <w:i/>
          <w:color w:val="000000" w:themeColor="text1"/>
          <w:sz w:val="24"/>
          <w:szCs w:val="24"/>
        </w:rPr>
        <w:t>.Т</w:t>
      </w:r>
      <w:r w:rsidR="004E5DA6" w:rsidRPr="00245CF2">
        <w:rPr>
          <w:rFonts w:ascii="Times New Roman" w:hAnsi="Times New Roman" w:cs="Times New Roman"/>
          <w:b/>
          <w:i/>
          <w:color w:val="000000" w:themeColor="text1"/>
          <w:sz w:val="24"/>
          <w:szCs w:val="24"/>
        </w:rPr>
        <w:t>ри класса дивергенций А, В и С.</w:t>
      </w:r>
      <w:bookmarkEnd w:id="6"/>
    </w:p>
    <w:p w:rsidR="00C3331B" w:rsidRPr="004E5DA6" w:rsidRDefault="00C3331B" w:rsidP="009C1AA2">
      <w:pPr>
        <w:spacing w:line="360" w:lineRule="auto"/>
        <w:ind w:firstLine="284"/>
        <w:jc w:val="both"/>
        <w:rPr>
          <w:rFonts w:ascii="Times New Roman" w:hAnsi="Times New Roman"/>
        </w:rPr>
      </w:pPr>
      <w:r w:rsidRPr="004E5DA6">
        <w:rPr>
          <w:rFonts w:ascii="Times New Roman" w:hAnsi="Times New Roman"/>
        </w:rPr>
        <w:lastRenderedPageBreak/>
        <w:t xml:space="preserve">Помимо двух типов, бычьей и медвежьей, выделяют еще три класса дивергенций: А, В и С. </w:t>
      </w:r>
    </w:p>
    <w:p w:rsidR="00C3331B" w:rsidRPr="00245CF2" w:rsidRDefault="00C3331B" w:rsidP="009C1AA2">
      <w:pPr>
        <w:spacing w:line="360" w:lineRule="auto"/>
        <w:ind w:firstLine="284"/>
        <w:jc w:val="both"/>
        <w:rPr>
          <w:rFonts w:ascii="Times New Roman" w:hAnsi="Times New Roman"/>
          <w:i/>
          <w:lang w:val="en-US"/>
        </w:rPr>
      </w:pPr>
      <w:r w:rsidRPr="00245CF2">
        <w:rPr>
          <w:rFonts w:ascii="Times New Roman" w:hAnsi="Times New Roman"/>
          <w:b/>
          <w:bCs/>
          <w:i/>
        </w:rPr>
        <w:t>Дивергенция “Класса A”</w:t>
      </w:r>
      <w:r w:rsidR="00245CF2">
        <w:rPr>
          <w:rFonts w:ascii="Times New Roman" w:hAnsi="Times New Roman"/>
          <w:b/>
          <w:bCs/>
          <w:i/>
          <w:lang w:val="en-US"/>
        </w:rPr>
        <w:t>:</w:t>
      </w:r>
    </w:p>
    <w:p w:rsidR="00C3331B" w:rsidRPr="004E5DA6" w:rsidRDefault="00C3331B" w:rsidP="009C1AA2">
      <w:pPr>
        <w:spacing w:line="360" w:lineRule="auto"/>
        <w:ind w:firstLine="284"/>
        <w:jc w:val="both"/>
        <w:rPr>
          <w:rFonts w:ascii="Times New Roman" w:hAnsi="Times New Roman"/>
        </w:rPr>
      </w:pPr>
      <w:r w:rsidRPr="004E5DA6">
        <w:rPr>
          <w:rFonts w:ascii="Times New Roman" w:hAnsi="Times New Roman"/>
        </w:rPr>
        <w:t>Это - самый сильный тип дивергенции, который, в свою очередь, дает наилучшие сигналы торговли. Дивергенции “Класса А” обычно указывают на резкий и значимый разворот тренда:</w:t>
      </w:r>
    </w:p>
    <w:p w:rsidR="00C3331B" w:rsidRPr="004E5DA6" w:rsidRDefault="00C3331B" w:rsidP="009C1AA2">
      <w:pPr>
        <w:spacing w:line="360" w:lineRule="auto"/>
        <w:jc w:val="both"/>
        <w:rPr>
          <w:rFonts w:ascii="Times New Roman" w:hAnsi="Times New Roman"/>
        </w:rPr>
      </w:pPr>
      <w:r w:rsidRPr="004E5DA6">
        <w:rPr>
          <w:rFonts w:ascii="Times New Roman" w:hAnsi="Times New Roman"/>
        </w:rPr>
        <w:t xml:space="preserve">         • медвежья дивергенция “Класса А” – происходит тогда, когда цена делает новый, более высокий максимум, а осциллятор / индикатор</w:t>
      </w:r>
      <w:r w:rsidR="004E5DA6">
        <w:rPr>
          <w:rFonts w:ascii="Times New Roman" w:hAnsi="Times New Roman"/>
        </w:rPr>
        <w:t xml:space="preserve"> делает более низкий максимум. </w:t>
      </w:r>
    </w:p>
    <w:p w:rsidR="00C3331B" w:rsidRPr="004E5DA6" w:rsidRDefault="00C3331B" w:rsidP="009C1AA2">
      <w:pPr>
        <w:spacing w:line="360" w:lineRule="auto"/>
        <w:jc w:val="both"/>
        <w:rPr>
          <w:rFonts w:ascii="Times New Roman" w:hAnsi="Times New Roman"/>
        </w:rPr>
      </w:pPr>
      <w:r w:rsidRPr="004E5DA6">
        <w:rPr>
          <w:rFonts w:ascii="Times New Roman" w:hAnsi="Times New Roman"/>
        </w:rPr>
        <w:t xml:space="preserve">         • бычья дивергенция “Класса А” – происходит тогда, когда цена делает новый, более низкий минимум, а осциллятор / индикатор делает более высокий минимум. </w:t>
      </w:r>
    </w:p>
    <w:p w:rsidR="00C3331B" w:rsidRPr="004E5DA6" w:rsidRDefault="00C3331B" w:rsidP="009C1AA2">
      <w:pPr>
        <w:spacing w:line="360" w:lineRule="auto"/>
        <w:jc w:val="both"/>
        <w:rPr>
          <w:rFonts w:ascii="Times New Roman" w:hAnsi="Times New Roman"/>
        </w:rPr>
      </w:pPr>
    </w:p>
    <w:p w:rsidR="00C3331B" w:rsidRPr="004E5DA6" w:rsidRDefault="00C3331B" w:rsidP="009C1AA2">
      <w:pPr>
        <w:spacing w:line="360" w:lineRule="auto"/>
        <w:jc w:val="both"/>
        <w:rPr>
          <w:rFonts w:ascii="Times New Roman" w:hAnsi="Times New Roman"/>
        </w:rPr>
      </w:pPr>
    </w:p>
    <w:p w:rsidR="00C3331B" w:rsidRPr="004E5DA6" w:rsidRDefault="00C3331B" w:rsidP="009C1AA2">
      <w:pPr>
        <w:spacing w:line="360" w:lineRule="auto"/>
        <w:jc w:val="both"/>
        <w:rPr>
          <w:rFonts w:ascii="Times New Roman" w:hAnsi="Times New Roman"/>
          <w:b/>
        </w:rPr>
      </w:pPr>
      <w:r w:rsidRPr="004E5DA6">
        <w:rPr>
          <w:rFonts w:ascii="Times New Roman" w:hAnsi="Times New Roman"/>
          <w:b/>
          <w:noProof/>
          <w:lang w:eastAsia="ru-RU"/>
        </w:rPr>
        <w:drawing>
          <wp:inline distT="0" distB="0" distL="0" distR="0" wp14:anchorId="533A3698" wp14:editId="7B4D51B6">
            <wp:extent cx="4467225" cy="2505075"/>
            <wp:effectExtent l="0" t="0" r="9525" b="9525"/>
            <wp:docPr id="79" name="Рисунок 79" descr="дивергенция класса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ивергенция класса 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2505075"/>
                    </a:xfrm>
                    <a:prstGeom prst="rect">
                      <a:avLst/>
                    </a:prstGeom>
                    <a:noFill/>
                    <a:ln>
                      <a:noFill/>
                    </a:ln>
                  </pic:spPr>
                </pic:pic>
              </a:graphicData>
            </a:graphic>
          </wp:inline>
        </w:drawing>
      </w:r>
    </w:p>
    <w:p w:rsidR="00C3331B" w:rsidRPr="004E5DA6" w:rsidRDefault="00C3331B" w:rsidP="009C1AA2">
      <w:pPr>
        <w:spacing w:line="360" w:lineRule="auto"/>
        <w:jc w:val="both"/>
        <w:rPr>
          <w:rFonts w:ascii="Times New Roman" w:hAnsi="Times New Roman"/>
          <w:i/>
        </w:rPr>
      </w:pPr>
      <w:r w:rsidRPr="004E5DA6">
        <w:rPr>
          <w:rFonts w:ascii="Times New Roman" w:hAnsi="Times New Roman"/>
          <w:bCs/>
          <w:i/>
        </w:rPr>
        <w:t>Рис.</w:t>
      </w:r>
      <w:r w:rsidR="00245CF2">
        <w:rPr>
          <w:rFonts w:ascii="Times New Roman" w:hAnsi="Times New Roman"/>
          <w:bCs/>
          <w:i/>
          <w:lang w:val="en-US"/>
        </w:rPr>
        <w:t>7</w:t>
      </w:r>
      <w:r w:rsidRPr="004E5DA6">
        <w:rPr>
          <w:rFonts w:ascii="Times New Roman" w:hAnsi="Times New Roman"/>
          <w:bCs/>
          <w:i/>
        </w:rPr>
        <w:t>.</w:t>
      </w:r>
      <w:r w:rsidRPr="004E5DA6">
        <w:rPr>
          <w:rFonts w:ascii="Times New Roman" w:hAnsi="Times New Roman"/>
          <w:i/>
        </w:rPr>
        <w:t> Дивергенции класса А. Синие линии изображают поведение цены,</w:t>
      </w:r>
    </w:p>
    <w:p w:rsidR="00C3331B" w:rsidRDefault="00C3331B" w:rsidP="009C1AA2">
      <w:pPr>
        <w:spacing w:line="360" w:lineRule="auto"/>
        <w:jc w:val="both"/>
        <w:rPr>
          <w:rFonts w:ascii="Times New Roman" w:hAnsi="Times New Roman"/>
          <w:b/>
          <w:i/>
        </w:rPr>
      </w:pPr>
      <w:r w:rsidRPr="004E5DA6">
        <w:rPr>
          <w:rFonts w:ascii="Times New Roman" w:hAnsi="Times New Roman"/>
          <w:i/>
        </w:rPr>
        <w:t xml:space="preserve"> а красные - движение осциллятора.</w:t>
      </w:r>
    </w:p>
    <w:p w:rsidR="004E5DA6" w:rsidRPr="00245CF2" w:rsidRDefault="004E5DA6" w:rsidP="00271DCE">
      <w:pPr>
        <w:spacing w:line="360" w:lineRule="auto"/>
        <w:rPr>
          <w:rFonts w:ascii="Times New Roman" w:hAnsi="Times New Roman"/>
          <w:b/>
          <w:i/>
        </w:rPr>
      </w:pPr>
    </w:p>
    <w:p w:rsidR="00C3331B" w:rsidRPr="004E5DA6" w:rsidRDefault="00C3331B" w:rsidP="00271DCE">
      <w:pPr>
        <w:spacing w:line="360" w:lineRule="auto"/>
        <w:ind w:left="284"/>
        <w:rPr>
          <w:rFonts w:ascii="Times New Roman" w:hAnsi="Times New Roman"/>
        </w:rPr>
      </w:pPr>
      <w:r w:rsidRPr="00245CF2">
        <w:rPr>
          <w:rFonts w:ascii="Times New Roman" w:hAnsi="Times New Roman"/>
          <w:b/>
          <w:bCs/>
          <w:i/>
        </w:rPr>
        <w:t>Дивергенция класса B</w:t>
      </w:r>
      <w:r w:rsidR="00245CF2" w:rsidRPr="00245CF2">
        <w:rPr>
          <w:rFonts w:ascii="Times New Roman" w:hAnsi="Times New Roman"/>
          <w:b/>
          <w:bCs/>
          <w:i/>
        </w:rPr>
        <w:t>:</w:t>
      </w:r>
      <w:r w:rsidR="004E5DA6">
        <w:rPr>
          <w:rFonts w:ascii="Times New Roman" w:hAnsi="Times New Roman"/>
        </w:rPr>
        <w:br/>
      </w:r>
      <w:r w:rsidRPr="004E5DA6">
        <w:rPr>
          <w:rFonts w:ascii="Times New Roman" w:hAnsi="Times New Roman"/>
        </w:rPr>
        <w:t xml:space="preserve">Это более слабый тип дивергенции, которая сигнализирует о постепенном развороте тренда:       </w:t>
      </w:r>
    </w:p>
    <w:p w:rsidR="00C3331B" w:rsidRPr="004E5DA6" w:rsidRDefault="00C3331B" w:rsidP="009C1AA2">
      <w:pPr>
        <w:spacing w:line="360" w:lineRule="auto"/>
        <w:jc w:val="both"/>
        <w:rPr>
          <w:rFonts w:ascii="Times New Roman" w:hAnsi="Times New Roman"/>
        </w:rPr>
      </w:pPr>
      <w:r w:rsidRPr="004E5DA6">
        <w:rPr>
          <w:rFonts w:ascii="Times New Roman" w:hAnsi="Times New Roman"/>
        </w:rPr>
        <w:t xml:space="preserve">        • медвежья дивергенция “Класса B” происходит, когда цена делает двойную вершину, а осциллятор / индикатор делает более низкий новый максимум. Эта двойная вершина может быть определена, как область равновесия, где быки и медведи имеют равную силу. Следовательно, необхо</w:t>
      </w:r>
      <w:r w:rsidR="004E5DA6">
        <w:rPr>
          <w:rFonts w:ascii="Times New Roman" w:hAnsi="Times New Roman"/>
        </w:rPr>
        <w:t>димо торговать с осторожностью.</w:t>
      </w:r>
    </w:p>
    <w:p w:rsidR="00C3331B" w:rsidRDefault="00C3331B" w:rsidP="009C1AA2">
      <w:pPr>
        <w:spacing w:line="360" w:lineRule="auto"/>
        <w:jc w:val="both"/>
        <w:rPr>
          <w:rFonts w:ascii="Times New Roman" w:hAnsi="Times New Roman"/>
        </w:rPr>
      </w:pPr>
      <w:r w:rsidRPr="004E5DA6">
        <w:rPr>
          <w:rFonts w:ascii="Times New Roman" w:hAnsi="Times New Roman"/>
        </w:rPr>
        <w:t xml:space="preserve">       • бычья дивергенция “Класса B” - происходит, когда цена делает двойное дно, а осциллятор / индикатор делает новый более высокий минимум. Это двойное основание </w:t>
      </w:r>
      <w:r w:rsidRPr="004E5DA6">
        <w:rPr>
          <w:rFonts w:ascii="Times New Roman" w:hAnsi="Times New Roman"/>
        </w:rPr>
        <w:lastRenderedPageBreak/>
        <w:t>может быть определено, как область равновесия, где быки и медведи имеют равную силу. Следовательно, тоже необходимо торговать с осторожностью.</w:t>
      </w:r>
    </w:p>
    <w:p w:rsidR="003A50E6" w:rsidRPr="004E5DA6" w:rsidRDefault="003A50E6" w:rsidP="009C1AA2">
      <w:pPr>
        <w:spacing w:line="360" w:lineRule="auto"/>
        <w:jc w:val="both"/>
        <w:rPr>
          <w:rFonts w:ascii="Times New Roman" w:hAnsi="Times New Roman"/>
        </w:rPr>
      </w:pPr>
    </w:p>
    <w:p w:rsidR="00C3331B" w:rsidRPr="004E5DA6" w:rsidRDefault="00C3331B" w:rsidP="009C1AA2">
      <w:pPr>
        <w:spacing w:line="360" w:lineRule="auto"/>
        <w:jc w:val="both"/>
        <w:rPr>
          <w:rFonts w:ascii="Times New Roman" w:hAnsi="Times New Roman"/>
        </w:rPr>
      </w:pPr>
    </w:p>
    <w:p w:rsidR="00C3331B" w:rsidRPr="004E5DA6" w:rsidRDefault="00C3331B" w:rsidP="009C1AA2">
      <w:pPr>
        <w:spacing w:line="360" w:lineRule="auto"/>
        <w:jc w:val="both"/>
        <w:rPr>
          <w:rFonts w:ascii="Times New Roman" w:hAnsi="Times New Roman"/>
        </w:rPr>
      </w:pPr>
      <w:r w:rsidRPr="004E5DA6">
        <w:rPr>
          <w:rFonts w:ascii="Times New Roman" w:hAnsi="Times New Roman"/>
          <w:b/>
          <w:noProof/>
          <w:lang w:eastAsia="ru-RU"/>
        </w:rPr>
        <w:drawing>
          <wp:inline distT="0" distB="0" distL="0" distR="0" wp14:anchorId="6044B3EB" wp14:editId="46B72180">
            <wp:extent cx="4551639" cy="2640458"/>
            <wp:effectExtent l="0" t="0" r="0" b="0"/>
            <wp:docPr id="78" name="Рисунок 78" descr="Дивергенция класса 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Дивергенция класса б"/>
                    <pic:cNvPicPr>
                      <a:picLocks noChangeAspect="1" noChangeArrowheads="1"/>
                    </pic:cNvPicPr>
                  </pic:nvPicPr>
                  <pic:blipFill>
                    <a:blip r:embed="rId15">
                      <a:extLst>
                        <a:ext uri="{28A0092B-C50C-407E-A947-70E740481C1C}">
                          <a14:useLocalDpi xmlns:a14="http://schemas.microsoft.com/office/drawing/2010/main" val="0"/>
                        </a:ext>
                      </a:extLst>
                    </a:blip>
                    <a:srcRect l="-127" t="-487" r="8884" b="33604"/>
                    <a:stretch>
                      <a:fillRect/>
                    </a:stretch>
                  </pic:blipFill>
                  <pic:spPr bwMode="auto">
                    <a:xfrm>
                      <a:off x="0" y="0"/>
                      <a:ext cx="4617938" cy="2678919"/>
                    </a:xfrm>
                    <a:prstGeom prst="rect">
                      <a:avLst/>
                    </a:prstGeom>
                    <a:noFill/>
                    <a:ln>
                      <a:noFill/>
                    </a:ln>
                  </pic:spPr>
                </pic:pic>
              </a:graphicData>
            </a:graphic>
          </wp:inline>
        </w:drawing>
      </w:r>
    </w:p>
    <w:p w:rsidR="00C3331B" w:rsidRPr="009C1AA2" w:rsidRDefault="00C3331B" w:rsidP="009C1AA2">
      <w:pPr>
        <w:spacing w:line="360" w:lineRule="auto"/>
        <w:jc w:val="both"/>
        <w:rPr>
          <w:rFonts w:ascii="Times New Roman" w:hAnsi="Times New Roman"/>
          <w:i/>
        </w:rPr>
      </w:pPr>
      <w:r w:rsidRPr="009C1AA2">
        <w:rPr>
          <w:rFonts w:ascii="Times New Roman" w:hAnsi="Times New Roman"/>
          <w:bCs/>
          <w:i/>
        </w:rPr>
        <w:t>Рис.</w:t>
      </w:r>
      <w:r w:rsidR="00245CF2">
        <w:rPr>
          <w:rFonts w:ascii="Times New Roman" w:hAnsi="Times New Roman"/>
          <w:bCs/>
          <w:i/>
          <w:lang w:val="en-US"/>
        </w:rPr>
        <w:t>8</w:t>
      </w:r>
      <w:r w:rsidRPr="009C1AA2">
        <w:rPr>
          <w:rFonts w:ascii="Times New Roman" w:hAnsi="Times New Roman"/>
          <w:bCs/>
          <w:i/>
        </w:rPr>
        <w:t>.</w:t>
      </w:r>
      <w:r w:rsidRPr="009C1AA2">
        <w:rPr>
          <w:rFonts w:ascii="Times New Roman" w:hAnsi="Times New Roman"/>
          <w:i/>
        </w:rPr>
        <w:t> </w:t>
      </w:r>
      <w:r w:rsidRPr="009C1AA2">
        <w:rPr>
          <w:rFonts w:ascii="Times New Roman" w:hAnsi="Times New Roman"/>
          <w:bCs/>
          <w:i/>
        </w:rPr>
        <w:t xml:space="preserve"> Дивергенция класса B. </w:t>
      </w:r>
      <w:r w:rsidRPr="009C1AA2">
        <w:rPr>
          <w:rFonts w:ascii="Times New Roman" w:hAnsi="Times New Roman"/>
          <w:i/>
        </w:rPr>
        <w:t>Синие линии изображают поведение цены,</w:t>
      </w:r>
    </w:p>
    <w:p w:rsidR="00C3331B" w:rsidRDefault="00C3331B" w:rsidP="009C1AA2">
      <w:pPr>
        <w:spacing w:line="360" w:lineRule="auto"/>
        <w:jc w:val="both"/>
        <w:rPr>
          <w:rFonts w:ascii="Times New Roman" w:hAnsi="Times New Roman"/>
          <w:i/>
        </w:rPr>
      </w:pPr>
      <w:r w:rsidRPr="009C1AA2">
        <w:rPr>
          <w:rFonts w:ascii="Times New Roman" w:hAnsi="Times New Roman"/>
          <w:i/>
        </w:rPr>
        <w:t xml:space="preserve"> а красные - движение осциллятора.</w:t>
      </w:r>
    </w:p>
    <w:p w:rsidR="003A50E6" w:rsidRDefault="003A50E6" w:rsidP="009C1AA2">
      <w:pPr>
        <w:spacing w:line="360" w:lineRule="auto"/>
        <w:jc w:val="both"/>
        <w:rPr>
          <w:rFonts w:ascii="Times New Roman" w:hAnsi="Times New Roman"/>
          <w:b/>
          <w:i/>
        </w:rPr>
      </w:pPr>
    </w:p>
    <w:p w:rsidR="009C1AA2" w:rsidRPr="009C1AA2" w:rsidRDefault="009C1AA2" w:rsidP="009C1AA2">
      <w:pPr>
        <w:spacing w:line="360" w:lineRule="auto"/>
        <w:jc w:val="both"/>
        <w:rPr>
          <w:rFonts w:ascii="Times New Roman" w:hAnsi="Times New Roman"/>
          <w:b/>
          <w:i/>
        </w:rPr>
      </w:pPr>
    </w:p>
    <w:p w:rsidR="00C3331B" w:rsidRPr="009C1AA2" w:rsidRDefault="009C1AA2" w:rsidP="00271DCE">
      <w:pPr>
        <w:spacing w:line="360" w:lineRule="auto"/>
        <w:ind w:left="284"/>
        <w:rPr>
          <w:rFonts w:ascii="Times New Roman" w:hAnsi="Times New Roman"/>
          <w:b/>
          <w:bCs/>
        </w:rPr>
      </w:pPr>
      <w:r w:rsidRPr="00D711D4">
        <w:rPr>
          <w:rFonts w:ascii="Times New Roman" w:hAnsi="Times New Roman"/>
          <w:b/>
          <w:bCs/>
          <w:i/>
        </w:rPr>
        <w:t>Дивергенция класса C</w:t>
      </w:r>
      <w:r w:rsidR="00D711D4" w:rsidRPr="00D711D4">
        <w:rPr>
          <w:rFonts w:ascii="Times New Roman" w:hAnsi="Times New Roman"/>
          <w:b/>
          <w:bCs/>
          <w:i/>
        </w:rPr>
        <w:t>:</w:t>
      </w:r>
      <w:r w:rsidR="00C3331B" w:rsidRPr="004E5DA6">
        <w:rPr>
          <w:rFonts w:ascii="Times New Roman" w:hAnsi="Times New Roman"/>
        </w:rPr>
        <w:br/>
        <w:t xml:space="preserve">Это самый слабый тип дивергенции. </w:t>
      </w:r>
      <w:r w:rsidR="00C3331B" w:rsidRPr="004E5DA6">
        <w:rPr>
          <w:rFonts w:ascii="Times New Roman" w:hAnsi="Times New Roman"/>
        </w:rPr>
        <w:br/>
        <w:t xml:space="preserve">          • медвежья дивергенция класса C происходит, когда цена делает новый более высокий максимум, а осциллятор / индикатор останавливается в той же самой области, что и предыдущая вершина. Короче говоря, индикатор делает двойную вершину.</w:t>
      </w:r>
    </w:p>
    <w:p w:rsidR="00C3331B" w:rsidRDefault="00C3331B" w:rsidP="009C1AA2">
      <w:pPr>
        <w:spacing w:line="360" w:lineRule="auto"/>
        <w:jc w:val="both"/>
        <w:rPr>
          <w:rFonts w:ascii="Times New Roman" w:hAnsi="Times New Roman"/>
        </w:rPr>
      </w:pPr>
      <w:r w:rsidRPr="004E5DA6">
        <w:rPr>
          <w:rFonts w:ascii="Times New Roman" w:hAnsi="Times New Roman"/>
        </w:rPr>
        <w:t xml:space="preserve">       </w:t>
      </w:r>
      <w:r w:rsidR="009C1AA2">
        <w:rPr>
          <w:rFonts w:ascii="Times New Roman" w:hAnsi="Times New Roman"/>
        </w:rPr>
        <w:t xml:space="preserve">     </w:t>
      </w:r>
      <w:r w:rsidRPr="004E5DA6">
        <w:rPr>
          <w:rFonts w:ascii="Times New Roman" w:hAnsi="Times New Roman"/>
        </w:rPr>
        <w:t xml:space="preserve">  • бычья дивергенция класса C происходит, когда цена делает новый более низкий минимум, а осциллятор / индикатор останавливается в той же самой области, что и предыдущее дно. Короче говоря, индикатор делает двойное дно.</w:t>
      </w:r>
      <w:r w:rsidRPr="009C1AA2">
        <w:rPr>
          <w:rFonts w:ascii="Times New Roman" w:hAnsi="Times New Roman"/>
        </w:rPr>
        <w:t xml:space="preserve"> [3,4]</w:t>
      </w:r>
    </w:p>
    <w:p w:rsidR="003A50E6" w:rsidRPr="004E5DA6" w:rsidRDefault="003A50E6" w:rsidP="009C1AA2">
      <w:pPr>
        <w:spacing w:line="360" w:lineRule="auto"/>
        <w:jc w:val="both"/>
        <w:rPr>
          <w:rFonts w:ascii="Times New Roman" w:hAnsi="Times New Roman"/>
          <w:b/>
        </w:rPr>
      </w:pPr>
    </w:p>
    <w:p w:rsidR="00C3331B" w:rsidRPr="004E5DA6" w:rsidRDefault="00C3331B" w:rsidP="009C1AA2">
      <w:pPr>
        <w:spacing w:line="360" w:lineRule="auto"/>
        <w:jc w:val="both"/>
        <w:rPr>
          <w:rFonts w:ascii="Times New Roman" w:hAnsi="Times New Roman"/>
          <w:b/>
        </w:rPr>
      </w:pPr>
      <w:r w:rsidRPr="004E5DA6">
        <w:rPr>
          <w:rFonts w:ascii="Times New Roman" w:hAnsi="Times New Roman"/>
          <w:b/>
          <w:noProof/>
          <w:lang w:eastAsia="ru-RU"/>
        </w:rPr>
        <w:lastRenderedPageBreak/>
        <w:drawing>
          <wp:inline distT="0" distB="0" distL="0" distR="0" wp14:anchorId="7A8D1140" wp14:editId="10DBB7B8">
            <wp:extent cx="4736386" cy="3030855"/>
            <wp:effectExtent l="0" t="0" r="0" b="0"/>
            <wp:docPr id="77" name="Рисунок 77" descr="дивергенция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ивергенция 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3440" cy="3067364"/>
                    </a:xfrm>
                    <a:prstGeom prst="rect">
                      <a:avLst/>
                    </a:prstGeom>
                    <a:noFill/>
                    <a:ln>
                      <a:noFill/>
                    </a:ln>
                  </pic:spPr>
                </pic:pic>
              </a:graphicData>
            </a:graphic>
          </wp:inline>
        </w:drawing>
      </w:r>
    </w:p>
    <w:p w:rsidR="00C3331B" w:rsidRPr="009C1AA2" w:rsidRDefault="00C3331B" w:rsidP="009C1AA2">
      <w:pPr>
        <w:spacing w:line="360" w:lineRule="auto"/>
        <w:jc w:val="both"/>
        <w:rPr>
          <w:rFonts w:ascii="Times New Roman" w:hAnsi="Times New Roman"/>
          <w:i/>
        </w:rPr>
      </w:pPr>
      <w:r w:rsidRPr="009C1AA2">
        <w:rPr>
          <w:rFonts w:ascii="Times New Roman" w:hAnsi="Times New Roman"/>
          <w:bCs/>
          <w:i/>
        </w:rPr>
        <w:t xml:space="preserve">Рис.9. Дивергенция класса C. </w:t>
      </w:r>
      <w:r w:rsidRPr="009C1AA2">
        <w:rPr>
          <w:rFonts w:ascii="Times New Roman" w:hAnsi="Times New Roman"/>
          <w:i/>
        </w:rPr>
        <w:t xml:space="preserve">Синие линии изображают поведение цены, </w:t>
      </w:r>
    </w:p>
    <w:p w:rsidR="003A50E6" w:rsidRPr="003A50E6" w:rsidRDefault="00C3331B" w:rsidP="007C7C03">
      <w:pPr>
        <w:spacing w:line="360" w:lineRule="auto"/>
        <w:jc w:val="both"/>
      </w:pPr>
      <w:r w:rsidRPr="009C1AA2">
        <w:rPr>
          <w:rFonts w:ascii="Times New Roman" w:hAnsi="Times New Roman"/>
          <w:i/>
        </w:rPr>
        <w:t>а красные - движение осциллятора.</w:t>
      </w:r>
    </w:p>
    <w:p w:rsidR="00C3331B" w:rsidRPr="00C3331B" w:rsidRDefault="00C3331B" w:rsidP="00C3331B">
      <w:pPr>
        <w:rPr>
          <w:rFonts w:ascii="Times New Roman" w:hAnsi="Times New Roman"/>
        </w:rPr>
      </w:pPr>
    </w:p>
    <w:p w:rsidR="00C3331B" w:rsidRPr="00D711D4" w:rsidRDefault="00D711D4" w:rsidP="009C1AA2">
      <w:pPr>
        <w:pStyle w:val="ab"/>
        <w:rPr>
          <w:rFonts w:ascii="Times New Roman" w:hAnsi="Times New Roman" w:cs="Times New Roman"/>
          <w:b/>
          <w:i/>
          <w:color w:val="000000" w:themeColor="text1"/>
          <w:sz w:val="28"/>
          <w:szCs w:val="28"/>
        </w:rPr>
      </w:pPr>
      <w:bookmarkStart w:id="7" w:name="_Toc472976738"/>
      <w:r w:rsidRPr="00D711D4">
        <w:rPr>
          <w:rFonts w:ascii="Times New Roman" w:hAnsi="Times New Roman" w:cs="Times New Roman"/>
          <w:b/>
          <w:i/>
          <w:color w:val="000000" w:themeColor="text1"/>
          <w:sz w:val="28"/>
          <w:szCs w:val="28"/>
        </w:rPr>
        <w:t>7</w:t>
      </w:r>
      <w:r w:rsidR="00C3331B" w:rsidRPr="00D711D4">
        <w:rPr>
          <w:rFonts w:ascii="Times New Roman" w:hAnsi="Times New Roman" w:cs="Times New Roman"/>
          <w:b/>
          <w:i/>
          <w:color w:val="000000" w:themeColor="text1"/>
          <w:sz w:val="28"/>
          <w:szCs w:val="28"/>
        </w:rPr>
        <w:t>. Определение момента завершения формирования дивергенции.</w:t>
      </w:r>
      <w:bookmarkEnd w:id="7"/>
    </w:p>
    <w:p w:rsidR="00297F39" w:rsidRPr="00297F39" w:rsidRDefault="00297F39" w:rsidP="00297F39"/>
    <w:p w:rsidR="00C3331B" w:rsidRPr="009C1AA2" w:rsidRDefault="00C3331B" w:rsidP="009C1AA2">
      <w:pPr>
        <w:spacing w:line="360" w:lineRule="auto"/>
        <w:ind w:firstLine="284"/>
        <w:jc w:val="both"/>
        <w:rPr>
          <w:rFonts w:ascii="Times New Roman" w:hAnsi="Times New Roman"/>
        </w:rPr>
      </w:pPr>
      <w:r w:rsidRPr="009C1AA2">
        <w:rPr>
          <w:rFonts w:ascii="Times New Roman" w:hAnsi="Times New Roman"/>
        </w:rPr>
        <w:t>Во всех источниках, в которых описывается понятие дивергенции, нигде не говорится о критерии, на основании которого мы принимаем решение о завершении ее формирования. Ниже будет сформулировано правило, по которому мы будем определять момент завершения формирования дивергенции.</w:t>
      </w:r>
    </w:p>
    <w:p w:rsidR="00297F39" w:rsidRPr="009C1AA2" w:rsidRDefault="00C3331B" w:rsidP="009C1AA2">
      <w:pPr>
        <w:spacing w:line="360" w:lineRule="auto"/>
        <w:ind w:firstLine="284"/>
        <w:jc w:val="both"/>
        <w:rPr>
          <w:rFonts w:ascii="Times New Roman" w:hAnsi="Times New Roman"/>
        </w:rPr>
      </w:pPr>
      <w:r w:rsidRPr="009C1AA2">
        <w:rPr>
          <w:rFonts w:ascii="Times New Roman" w:hAnsi="Times New Roman"/>
        </w:rPr>
        <w:t xml:space="preserve">Для медвежьей дивергенции первым признаком завершения ее формирования мы будем считать полностью сформированный второй максимум на диаграмме </w:t>
      </w:r>
      <w:r w:rsidRPr="009C1AA2">
        <w:rPr>
          <w:rFonts w:ascii="Times New Roman" w:hAnsi="Times New Roman"/>
          <w:lang w:val="en-US"/>
        </w:rPr>
        <w:t>MACD</w:t>
      </w:r>
      <w:r w:rsidRPr="009C1AA2">
        <w:rPr>
          <w:rFonts w:ascii="Times New Roman" w:hAnsi="Times New Roman"/>
        </w:rPr>
        <w:t>, когда он примет форму закругленной вершины. В момент, когда происходит формирование этого закругления, цены совершают первое падение вниз, рис.</w:t>
      </w:r>
      <w:r w:rsidR="00D711D4" w:rsidRPr="00D711D4">
        <w:rPr>
          <w:rFonts w:ascii="Times New Roman" w:hAnsi="Times New Roman"/>
        </w:rPr>
        <w:t>10</w:t>
      </w:r>
      <w:r w:rsidRPr="009C1AA2">
        <w:rPr>
          <w:rFonts w:ascii="Times New Roman" w:hAnsi="Times New Roman"/>
        </w:rPr>
        <w:t>.</w:t>
      </w:r>
    </w:p>
    <w:p w:rsidR="00C3331B" w:rsidRPr="009C1AA2" w:rsidRDefault="00C3331B" w:rsidP="009C1AA2">
      <w:pPr>
        <w:spacing w:line="360" w:lineRule="auto"/>
        <w:jc w:val="both"/>
        <w:rPr>
          <w:rFonts w:ascii="Times New Roman" w:hAnsi="Times New Roman"/>
        </w:rPr>
      </w:pPr>
      <w:r w:rsidRPr="009C1AA2">
        <w:rPr>
          <w:rFonts w:ascii="Times New Roman" w:hAnsi="Times New Roman"/>
          <w:noProof/>
          <w:lang w:eastAsia="ru-RU"/>
        </w:rPr>
        <w:drawing>
          <wp:inline distT="0" distB="0" distL="0" distR="0" wp14:anchorId="5823BDDF" wp14:editId="6E37FE68">
            <wp:extent cx="5152390" cy="2156460"/>
            <wp:effectExtent l="0" t="0" r="0" b="0"/>
            <wp:docPr id="76" name="Рисунок 76" descr="NZDUS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ZDUSD-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6839" cy="2162507"/>
                    </a:xfrm>
                    <a:prstGeom prst="rect">
                      <a:avLst/>
                    </a:prstGeom>
                    <a:noFill/>
                    <a:ln>
                      <a:noFill/>
                    </a:ln>
                  </pic:spPr>
                </pic:pic>
              </a:graphicData>
            </a:graphic>
          </wp:inline>
        </w:drawing>
      </w:r>
    </w:p>
    <w:p w:rsidR="00C3331B" w:rsidRPr="009C1AA2" w:rsidRDefault="00C3331B" w:rsidP="009C1AA2">
      <w:pPr>
        <w:spacing w:line="360" w:lineRule="auto"/>
        <w:jc w:val="both"/>
        <w:rPr>
          <w:rFonts w:ascii="Times New Roman" w:hAnsi="Times New Roman"/>
          <w:i/>
        </w:rPr>
      </w:pPr>
      <w:r w:rsidRPr="009C1AA2">
        <w:rPr>
          <w:rFonts w:ascii="Times New Roman" w:hAnsi="Times New Roman"/>
          <w:i/>
        </w:rPr>
        <w:t>Рис.</w:t>
      </w:r>
      <w:r w:rsidR="00D711D4">
        <w:rPr>
          <w:rFonts w:ascii="Times New Roman" w:hAnsi="Times New Roman"/>
          <w:i/>
          <w:lang w:val="en-US"/>
        </w:rPr>
        <w:t>10</w:t>
      </w:r>
      <w:r w:rsidRPr="009C1AA2">
        <w:rPr>
          <w:rFonts w:ascii="Times New Roman" w:hAnsi="Times New Roman"/>
          <w:i/>
        </w:rPr>
        <w:t xml:space="preserve">. Формирование закругления на диаграмме </w:t>
      </w:r>
      <w:r w:rsidRPr="009C1AA2">
        <w:rPr>
          <w:rFonts w:ascii="Times New Roman" w:hAnsi="Times New Roman"/>
          <w:i/>
          <w:lang w:val="en-US"/>
        </w:rPr>
        <w:t>MACD</w:t>
      </w:r>
      <w:r w:rsidRPr="009C1AA2">
        <w:rPr>
          <w:rFonts w:ascii="Times New Roman" w:hAnsi="Times New Roman"/>
          <w:i/>
        </w:rPr>
        <w:t xml:space="preserve"> и опорной точки на графике цены.</w:t>
      </w:r>
    </w:p>
    <w:p w:rsidR="003A50E6" w:rsidRDefault="00C3331B" w:rsidP="007C7C03">
      <w:pPr>
        <w:spacing w:line="360" w:lineRule="auto"/>
        <w:ind w:firstLine="284"/>
        <w:jc w:val="both"/>
        <w:rPr>
          <w:rFonts w:ascii="Times New Roman" w:hAnsi="Times New Roman"/>
        </w:rPr>
      </w:pPr>
      <w:r w:rsidRPr="009C1AA2">
        <w:rPr>
          <w:rFonts w:ascii="Times New Roman" w:hAnsi="Times New Roman"/>
        </w:rPr>
        <w:lastRenderedPageBreak/>
        <w:t>Далее ждем, когда цена развернется и вырастет на 50-60% от предыдущего падения. Когда это событие произойдет, то последний локальный минимум мы будем считать «опорной точкой». С этого момента мы будем считать</w:t>
      </w:r>
      <w:r w:rsidR="009C1AA2">
        <w:rPr>
          <w:rFonts w:ascii="Times New Roman" w:hAnsi="Times New Roman"/>
        </w:rPr>
        <w:t>, что дивергенция сформирована.</w:t>
      </w:r>
    </w:p>
    <w:p w:rsidR="003A50E6" w:rsidRDefault="007C7C03" w:rsidP="009C1AA2">
      <w:pPr>
        <w:spacing w:line="360" w:lineRule="auto"/>
        <w:jc w:val="both"/>
        <w:rPr>
          <w:rFonts w:ascii="Times New Roman" w:hAnsi="Times New Roman"/>
        </w:rPr>
      </w:pPr>
      <w:r w:rsidRPr="007C7C03">
        <w:rPr>
          <w:rFonts w:ascii="Times New Roman" w:hAnsi="Times New Roman"/>
        </w:rPr>
        <w:t xml:space="preserve">    </w:t>
      </w:r>
      <w:r w:rsidR="00C3331B" w:rsidRPr="009C1AA2">
        <w:rPr>
          <w:rFonts w:ascii="Times New Roman" w:hAnsi="Times New Roman"/>
        </w:rPr>
        <w:t xml:space="preserve"> На рисунке </w:t>
      </w:r>
      <w:r w:rsidRPr="007C7C03">
        <w:rPr>
          <w:rFonts w:ascii="Times New Roman" w:hAnsi="Times New Roman"/>
        </w:rPr>
        <w:t>11</w:t>
      </w:r>
      <w:r w:rsidR="00C3331B" w:rsidRPr="009C1AA2">
        <w:rPr>
          <w:rFonts w:ascii="Times New Roman" w:hAnsi="Times New Roman"/>
        </w:rPr>
        <w:t xml:space="preserve"> показан процесс формирования бычьей дивергенции. Здесь мы ждем, когда на втором минимуме диаграммы </w:t>
      </w:r>
      <w:r w:rsidR="00C3331B" w:rsidRPr="009C1AA2">
        <w:rPr>
          <w:rFonts w:ascii="Times New Roman" w:hAnsi="Times New Roman"/>
          <w:lang w:val="en-US"/>
        </w:rPr>
        <w:t>MACD</w:t>
      </w:r>
      <w:r w:rsidR="00C3331B" w:rsidRPr="009C1AA2">
        <w:rPr>
          <w:rFonts w:ascii="Times New Roman" w:hAnsi="Times New Roman"/>
        </w:rPr>
        <w:t xml:space="preserve"> сформируется закругление и цена сделает первое дви</w:t>
      </w:r>
      <w:r w:rsidR="00A34648">
        <w:rPr>
          <w:rFonts w:ascii="Times New Roman" w:hAnsi="Times New Roman"/>
        </w:rPr>
        <w:t>жение вверх.</w:t>
      </w:r>
    </w:p>
    <w:p w:rsidR="007C7C03" w:rsidRPr="009C1AA2" w:rsidRDefault="007C7C03" w:rsidP="009C1AA2">
      <w:pPr>
        <w:spacing w:line="360" w:lineRule="auto"/>
        <w:jc w:val="both"/>
        <w:rPr>
          <w:rFonts w:ascii="Times New Roman" w:hAnsi="Times New Roman"/>
        </w:rPr>
      </w:pPr>
    </w:p>
    <w:p w:rsidR="00C3331B" w:rsidRPr="009C1AA2" w:rsidRDefault="00C3331B" w:rsidP="009C1AA2">
      <w:pPr>
        <w:spacing w:line="360" w:lineRule="auto"/>
        <w:jc w:val="both"/>
        <w:rPr>
          <w:rFonts w:ascii="Times New Roman" w:hAnsi="Times New Roman"/>
        </w:rPr>
      </w:pPr>
      <w:r w:rsidRPr="009C1AA2">
        <w:rPr>
          <w:rFonts w:ascii="Times New Roman" w:hAnsi="Times New Roman"/>
          <w:noProof/>
          <w:lang w:eastAsia="ru-RU"/>
        </w:rPr>
        <w:drawing>
          <wp:inline distT="0" distB="0" distL="0" distR="0" wp14:anchorId="7527D949" wp14:editId="14C7A8F4">
            <wp:extent cx="5609590" cy="3055620"/>
            <wp:effectExtent l="0" t="0" r="0" b="0"/>
            <wp:docPr id="71" name="Рисунок 71" descr="AUDU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US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6772" cy="3059532"/>
                    </a:xfrm>
                    <a:prstGeom prst="rect">
                      <a:avLst/>
                    </a:prstGeom>
                    <a:noFill/>
                    <a:ln>
                      <a:noFill/>
                    </a:ln>
                  </pic:spPr>
                </pic:pic>
              </a:graphicData>
            </a:graphic>
          </wp:inline>
        </w:drawing>
      </w:r>
    </w:p>
    <w:p w:rsidR="00C3331B" w:rsidRPr="00A34648" w:rsidRDefault="00C3331B" w:rsidP="009C1AA2">
      <w:pPr>
        <w:spacing w:line="360" w:lineRule="auto"/>
        <w:jc w:val="both"/>
        <w:rPr>
          <w:rFonts w:ascii="Times New Roman" w:hAnsi="Times New Roman"/>
          <w:i/>
        </w:rPr>
      </w:pPr>
      <w:r w:rsidRPr="00A34648">
        <w:rPr>
          <w:rFonts w:ascii="Times New Roman" w:hAnsi="Times New Roman"/>
          <w:i/>
        </w:rPr>
        <w:t>Рис.</w:t>
      </w:r>
      <w:r w:rsidR="007C7C03">
        <w:rPr>
          <w:rFonts w:ascii="Times New Roman" w:hAnsi="Times New Roman"/>
          <w:i/>
          <w:lang w:val="en-US"/>
        </w:rPr>
        <w:t>11</w:t>
      </w:r>
      <w:r w:rsidRPr="00A34648">
        <w:rPr>
          <w:rFonts w:ascii="Times New Roman" w:hAnsi="Times New Roman"/>
          <w:i/>
        </w:rPr>
        <w:t>. Процесс формирования бычьей дивергенции.</w:t>
      </w:r>
    </w:p>
    <w:p w:rsidR="00C3331B" w:rsidRPr="009C1AA2" w:rsidRDefault="00C3331B" w:rsidP="009C1AA2">
      <w:pPr>
        <w:spacing w:line="360" w:lineRule="auto"/>
        <w:jc w:val="both"/>
        <w:rPr>
          <w:rFonts w:ascii="Times New Roman" w:hAnsi="Times New Roman"/>
        </w:rPr>
      </w:pPr>
    </w:p>
    <w:p w:rsidR="00C3331B" w:rsidRDefault="00C3331B" w:rsidP="00A34648">
      <w:pPr>
        <w:spacing w:line="360" w:lineRule="auto"/>
        <w:ind w:firstLine="284"/>
        <w:jc w:val="both"/>
        <w:rPr>
          <w:rFonts w:ascii="Times New Roman" w:hAnsi="Times New Roman"/>
        </w:rPr>
      </w:pPr>
      <w:r w:rsidRPr="009C1AA2">
        <w:rPr>
          <w:rFonts w:ascii="Times New Roman" w:hAnsi="Times New Roman"/>
        </w:rPr>
        <w:t xml:space="preserve">Далее мы ждём, когда цены упадут на 50-60% от этого подъема. После этого последний локальный максимум мы принимаем за опорную точку и считаем, что дивергенция сформирована. </w:t>
      </w:r>
    </w:p>
    <w:p w:rsidR="00297F39" w:rsidRDefault="00297F39" w:rsidP="00A34648">
      <w:pPr>
        <w:spacing w:line="360" w:lineRule="auto"/>
        <w:ind w:firstLine="284"/>
        <w:jc w:val="both"/>
        <w:rPr>
          <w:rFonts w:ascii="Times New Roman" w:hAnsi="Times New Roman"/>
        </w:rPr>
      </w:pPr>
    </w:p>
    <w:p w:rsidR="00A34648" w:rsidRPr="009C1AA2" w:rsidRDefault="00A34648" w:rsidP="00A34648">
      <w:pPr>
        <w:spacing w:line="360" w:lineRule="auto"/>
        <w:ind w:firstLine="284"/>
        <w:jc w:val="both"/>
        <w:rPr>
          <w:rFonts w:ascii="Times New Roman" w:hAnsi="Times New Roman"/>
        </w:rPr>
      </w:pPr>
    </w:p>
    <w:p w:rsidR="00C3331B" w:rsidRPr="007C7C03" w:rsidRDefault="00A34648" w:rsidP="007C7C03">
      <w:pPr>
        <w:pStyle w:val="ab"/>
        <w:numPr>
          <w:ilvl w:val="0"/>
          <w:numId w:val="60"/>
        </w:numPr>
        <w:rPr>
          <w:rFonts w:ascii="Times New Roman" w:hAnsi="Times New Roman" w:cs="Times New Roman"/>
          <w:b/>
          <w:i/>
          <w:color w:val="000000" w:themeColor="text1"/>
          <w:sz w:val="24"/>
          <w:szCs w:val="24"/>
        </w:rPr>
      </w:pPr>
      <w:bookmarkStart w:id="8" w:name="_Toc472976739"/>
      <w:r w:rsidRPr="007C7C03">
        <w:rPr>
          <w:rFonts w:ascii="Times New Roman" w:hAnsi="Times New Roman" w:cs="Times New Roman"/>
          <w:b/>
          <w:i/>
          <w:color w:val="000000" w:themeColor="text1"/>
          <w:sz w:val="24"/>
          <w:szCs w:val="24"/>
        </w:rPr>
        <w:t>Выбор момента открытия позиции</w:t>
      </w:r>
      <w:bookmarkEnd w:id="8"/>
    </w:p>
    <w:p w:rsidR="00297F39" w:rsidRPr="00297F39" w:rsidRDefault="00297F39" w:rsidP="00297F39">
      <w:pPr>
        <w:pStyle w:val="a3"/>
        <w:ind w:left="924"/>
      </w:pPr>
    </w:p>
    <w:p w:rsidR="00C3331B" w:rsidRPr="009B537F" w:rsidRDefault="00C3331B" w:rsidP="009B537F">
      <w:pPr>
        <w:spacing w:line="360" w:lineRule="auto"/>
        <w:ind w:firstLine="284"/>
        <w:jc w:val="both"/>
        <w:rPr>
          <w:rFonts w:ascii="Times New Roman" w:hAnsi="Times New Roman"/>
        </w:rPr>
      </w:pPr>
      <w:r w:rsidRPr="009B537F">
        <w:rPr>
          <w:rFonts w:ascii="Times New Roman" w:hAnsi="Times New Roman"/>
        </w:rPr>
        <w:t xml:space="preserve">В предыдущем разделе мы определили момент завершения формирование дивергенции. Далее мы должны решить не менее важную задачу и определить момент открытия позиции игры на понижение. </w:t>
      </w:r>
    </w:p>
    <w:p w:rsidR="00C3331B" w:rsidRPr="009B537F" w:rsidRDefault="00C3331B" w:rsidP="009B537F">
      <w:pPr>
        <w:spacing w:line="360" w:lineRule="auto"/>
        <w:ind w:firstLine="284"/>
        <w:jc w:val="both"/>
        <w:rPr>
          <w:rFonts w:ascii="Times New Roman" w:hAnsi="Times New Roman"/>
        </w:rPr>
      </w:pPr>
      <w:r w:rsidRPr="009B537F">
        <w:rPr>
          <w:rFonts w:ascii="Times New Roman" w:hAnsi="Times New Roman"/>
        </w:rPr>
        <w:t xml:space="preserve">Первое, что мы дальше сделаем - это проведем линию поддержки через опорную точку. Так как линию можно провести однозначно через две точки, то второй точкой мы будем считать ближайший к опорной точке локальный минимум, находящийся ниже неё.  Таким </w:t>
      </w:r>
      <w:r w:rsidRPr="009B537F">
        <w:rPr>
          <w:rFonts w:ascii="Times New Roman" w:hAnsi="Times New Roman"/>
        </w:rPr>
        <w:lastRenderedPageBreak/>
        <w:t>образом, мы проведем восходящую линию, которую будем называть линией поддержки, рис.</w:t>
      </w:r>
      <w:r w:rsidR="007C7C03" w:rsidRPr="007C7C03">
        <w:rPr>
          <w:rFonts w:ascii="Times New Roman" w:hAnsi="Times New Roman"/>
        </w:rPr>
        <w:t>12</w:t>
      </w:r>
      <w:r w:rsidRPr="009B537F">
        <w:rPr>
          <w:rFonts w:ascii="Times New Roman" w:hAnsi="Times New Roman"/>
        </w:rPr>
        <w:t>.</w:t>
      </w:r>
    </w:p>
    <w:p w:rsidR="00C3331B" w:rsidRPr="009B537F" w:rsidRDefault="00C3331B" w:rsidP="009B537F">
      <w:pPr>
        <w:spacing w:line="360" w:lineRule="auto"/>
        <w:jc w:val="both"/>
        <w:rPr>
          <w:rFonts w:ascii="Times New Roman" w:hAnsi="Times New Roman"/>
        </w:rPr>
      </w:pPr>
    </w:p>
    <w:p w:rsidR="00C3331B" w:rsidRPr="009B537F" w:rsidRDefault="00C3331B" w:rsidP="009B537F">
      <w:pPr>
        <w:spacing w:line="360" w:lineRule="auto"/>
        <w:jc w:val="both"/>
        <w:rPr>
          <w:rFonts w:ascii="Times New Roman" w:hAnsi="Times New Roman"/>
        </w:rPr>
      </w:pPr>
    </w:p>
    <w:p w:rsidR="00C3331B" w:rsidRPr="009B537F" w:rsidRDefault="00C3331B" w:rsidP="009B537F">
      <w:pPr>
        <w:spacing w:line="360" w:lineRule="auto"/>
        <w:jc w:val="both"/>
        <w:rPr>
          <w:rFonts w:ascii="Times New Roman" w:hAnsi="Times New Roman"/>
        </w:rPr>
      </w:pPr>
      <w:r w:rsidRPr="009B537F">
        <w:rPr>
          <w:rFonts w:ascii="Times New Roman" w:hAnsi="Times New Roman"/>
          <w:noProof/>
          <w:lang w:eastAsia="ru-RU"/>
        </w:rPr>
        <w:drawing>
          <wp:inline distT="0" distB="0" distL="0" distR="0" wp14:anchorId="4AA94D9D" wp14:editId="5C1369FB">
            <wp:extent cx="5043542" cy="3524036"/>
            <wp:effectExtent l="0" t="0" r="0" b="0"/>
            <wp:docPr id="70" name="Рисунок 70" descr="NZDU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ZDUS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3482" cy="3544955"/>
                    </a:xfrm>
                    <a:prstGeom prst="rect">
                      <a:avLst/>
                    </a:prstGeom>
                    <a:noFill/>
                    <a:ln>
                      <a:noFill/>
                    </a:ln>
                  </pic:spPr>
                </pic:pic>
              </a:graphicData>
            </a:graphic>
          </wp:inline>
        </w:drawing>
      </w:r>
    </w:p>
    <w:p w:rsidR="00C3331B" w:rsidRPr="009B537F" w:rsidRDefault="00C3331B" w:rsidP="009B537F">
      <w:pPr>
        <w:spacing w:line="360" w:lineRule="auto"/>
        <w:jc w:val="both"/>
        <w:rPr>
          <w:rFonts w:ascii="Times New Roman" w:hAnsi="Times New Roman"/>
          <w:i/>
        </w:rPr>
      </w:pPr>
      <w:r w:rsidRPr="009B537F">
        <w:rPr>
          <w:rFonts w:ascii="Times New Roman" w:hAnsi="Times New Roman"/>
          <w:i/>
        </w:rPr>
        <w:t>Рис.</w:t>
      </w:r>
      <w:r w:rsidR="007C7C03">
        <w:rPr>
          <w:rFonts w:ascii="Times New Roman" w:hAnsi="Times New Roman"/>
          <w:i/>
          <w:lang w:val="en-US"/>
        </w:rPr>
        <w:t>12</w:t>
      </w:r>
      <w:r w:rsidRPr="009B537F">
        <w:rPr>
          <w:rFonts w:ascii="Times New Roman" w:hAnsi="Times New Roman"/>
          <w:i/>
        </w:rPr>
        <w:t>. Определение момента открытия позиции на продажу.</w:t>
      </w:r>
    </w:p>
    <w:p w:rsidR="009B537F" w:rsidRPr="009B537F" w:rsidRDefault="009B537F" w:rsidP="009B537F">
      <w:pPr>
        <w:spacing w:line="360" w:lineRule="auto"/>
        <w:jc w:val="both"/>
        <w:rPr>
          <w:rFonts w:ascii="Times New Roman" w:hAnsi="Times New Roman"/>
        </w:rPr>
      </w:pPr>
    </w:p>
    <w:p w:rsidR="003A50E6" w:rsidRDefault="00C3331B" w:rsidP="009B537F">
      <w:pPr>
        <w:spacing w:line="360" w:lineRule="auto"/>
        <w:ind w:firstLine="284"/>
        <w:jc w:val="both"/>
        <w:rPr>
          <w:rFonts w:ascii="Times New Roman" w:hAnsi="Times New Roman"/>
        </w:rPr>
      </w:pPr>
      <w:r w:rsidRPr="009B537F">
        <w:rPr>
          <w:rFonts w:ascii="Times New Roman" w:hAnsi="Times New Roman"/>
        </w:rPr>
        <w:t xml:space="preserve">Далее ждем, когда цена упадет и зафиксируется ниже линии поддержки, то есть произойдет так называемое её пробитие. С этого момента мы открываем короткую позицию, то есть продаём актив. Таким образом, мы предполагаем, что в дальнейшем цены будут падать. </w:t>
      </w:r>
    </w:p>
    <w:p w:rsidR="00B51F6B" w:rsidRDefault="00B51F6B" w:rsidP="009B537F">
      <w:pPr>
        <w:spacing w:line="360" w:lineRule="auto"/>
        <w:ind w:firstLine="284"/>
        <w:jc w:val="both"/>
        <w:rPr>
          <w:rFonts w:ascii="Times New Roman" w:hAnsi="Times New Roman"/>
        </w:rPr>
      </w:pPr>
    </w:p>
    <w:p w:rsidR="00C3331B" w:rsidRPr="009B537F" w:rsidRDefault="00C3331B" w:rsidP="009B537F">
      <w:pPr>
        <w:spacing w:line="360" w:lineRule="auto"/>
        <w:ind w:firstLine="284"/>
        <w:jc w:val="both"/>
        <w:rPr>
          <w:rFonts w:ascii="Times New Roman" w:hAnsi="Times New Roman"/>
        </w:rPr>
      </w:pPr>
      <w:r w:rsidRPr="009B537F">
        <w:rPr>
          <w:rFonts w:ascii="Times New Roman" w:hAnsi="Times New Roman"/>
        </w:rPr>
        <w:t>В случае с бычьей дивергенцией, как и в случае с медвежьей, мы проводим через опорную точку линию, только нисходящую, которую будем называть линией сопротивления.</w:t>
      </w:r>
    </w:p>
    <w:p w:rsidR="00C3331B" w:rsidRPr="009B537F" w:rsidRDefault="00C3331B" w:rsidP="003A50E6">
      <w:pPr>
        <w:spacing w:line="360" w:lineRule="auto"/>
        <w:ind w:firstLine="284"/>
        <w:jc w:val="both"/>
        <w:rPr>
          <w:rFonts w:ascii="Times New Roman" w:hAnsi="Times New Roman"/>
        </w:rPr>
      </w:pPr>
      <w:r w:rsidRPr="009B537F">
        <w:rPr>
          <w:rFonts w:ascii="Times New Roman" w:hAnsi="Times New Roman"/>
        </w:rPr>
        <w:t>С этой целью, в качестве второй точки, мы выберем ближайший локальный максимум, который выше опорной точки, рис.</w:t>
      </w:r>
      <w:r w:rsidR="007C7C03" w:rsidRPr="007C7C03">
        <w:rPr>
          <w:rFonts w:ascii="Times New Roman" w:hAnsi="Times New Roman"/>
        </w:rPr>
        <w:t>13</w:t>
      </w:r>
      <w:r w:rsidRPr="009B537F">
        <w:rPr>
          <w:rFonts w:ascii="Times New Roman" w:hAnsi="Times New Roman"/>
        </w:rPr>
        <w:t>.</w:t>
      </w:r>
    </w:p>
    <w:p w:rsidR="00C3331B" w:rsidRPr="009B537F" w:rsidRDefault="00C3331B" w:rsidP="009B537F">
      <w:pPr>
        <w:spacing w:line="360" w:lineRule="auto"/>
        <w:jc w:val="both"/>
        <w:rPr>
          <w:rFonts w:ascii="Times New Roman" w:hAnsi="Times New Roman"/>
        </w:rPr>
      </w:pPr>
    </w:p>
    <w:p w:rsidR="00C3331B" w:rsidRPr="009B537F" w:rsidRDefault="00C3331B" w:rsidP="009B537F">
      <w:pPr>
        <w:spacing w:line="360" w:lineRule="auto"/>
        <w:jc w:val="both"/>
        <w:rPr>
          <w:rFonts w:ascii="Times New Roman" w:hAnsi="Times New Roman"/>
        </w:rPr>
      </w:pPr>
    </w:p>
    <w:p w:rsidR="00C3331B" w:rsidRPr="009B537F" w:rsidRDefault="00C3331B" w:rsidP="009B537F">
      <w:pPr>
        <w:spacing w:line="360" w:lineRule="auto"/>
        <w:jc w:val="both"/>
        <w:rPr>
          <w:rFonts w:ascii="Times New Roman" w:hAnsi="Times New Roman"/>
        </w:rPr>
      </w:pPr>
      <w:r w:rsidRPr="009B537F">
        <w:rPr>
          <w:rFonts w:ascii="Times New Roman" w:hAnsi="Times New Roman"/>
          <w:noProof/>
          <w:lang w:eastAsia="ru-RU"/>
        </w:rPr>
        <w:lastRenderedPageBreak/>
        <w:drawing>
          <wp:inline distT="0" distB="0" distL="0" distR="0" wp14:anchorId="6FD5BC3D" wp14:editId="75A36C3D">
            <wp:extent cx="5676394" cy="2788920"/>
            <wp:effectExtent l="0" t="0" r="635" b="0"/>
            <wp:docPr id="69" name="Рисунок 69" descr="AUDU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DUS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1076" cy="2796134"/>
                    </a:xfrm>
                    <a:prstGeom prst="rect">
                      <a:avLst/>
                    </a:prstGeom>
                    <a:noFill/>
                    <a:ln>
                      <a:noFill/>
                    </a:ln>
                  </pic:spPr>
                </pic:pic>
              </a:graphicData>
            </a:graphic>
          </wp:inline>
        </w:drawing>
      </w:r>
    </w:p>
    <w:p w:rsidR="00C3331B" w:rsidRPr="009B537F" w:rsidRDefault="00C3331B" w:rsidP="009B537F">
      <w:pPr>
        <w:spacing w:line="360" w:lineRule="auto"/>
        <w:jc w:val="both"/>
        <w:rPr>
          <w:rFonts w:ascii="Times New Roman" w:hAnsi="Times New Roman"/>
          <w:i/>
        </w:rPr>
      </w:pPr>
      <w:r w:rsidRPr="009B537F">
        <w:rPr>
          <w:rFonts w:ascii="Times New Roman" w:hAnsi="Times New Roman"/>
          <w:i/>
        </w:rPr>
        <w:t>Рис.</w:t>
      </w:r>
      <w:r w:rsidR="007C7C03">
        <w:rPr>
          <w:rFonts w:ascii="Times New Roman" w:hAnsi="Times New Roman"/>
          <w:i/>
          <w:lang w:val="en-US"/>
        </w:rPr>
        <w:t>13</w:t>
      </w:r>
      <w:r w:rsidRPr="009B537F">
        <w:rPr>
          <w:rFonts w:ascii="Times New Roman" w:hAnsi="Times New Roman"/>
          <w:i/>
        </w:rPr>
        <w:t>. Определение момен</w:t>
      </w:r>
      <w:r w:rsidR="009B537F" w:rsidRPr="009B537F">
        <w:rPr>
          <w:rFonts w:ascii="Times New Roman" w:hAnsi="Times New Roman"/>
          <w:i/>
        </w:rPr>
        <w:t>та открытия позиции на покупку.</w:t>
      </w:r>
    </w:p>
    <w:p w:rsidR="009B537F" w:rsidRPr="009B537F" w:rsidRDefault="009B537F" w:rsidP="009B537F">
      <w:pPr>
        <w:spacing w:line="360" w:lineRule="auto"/>
        <w:jc w:val="both"/>
        <w:rPr>
          <w:rFonts w:ascii="Times New Roman" w:hAnsi="Times New Roman"/>
        </w:rPr>
      </w:pPr>
    </w:p>
    <w:p w:rsidR="00C3331B" w:rsidRPr="00B51F6B" w:rsidRDefault="00C3331B" w:rsidP="009B537F">
      <w:pPr>
        <w:spacing w:line="360" w:lineRule="auto"/>
        <w:jc w:val="both"/>
        <w:rPr>
          <w:rFonts w:ascii="Times New Roman" w:hAnsi="Times New Roman"/>
        </w:rPr>
      </w:pPr>
      <w:r w:rsidRPr="009B537F">
        <w:rPr>
          <w:rFonts w:ascii="Times New Roman" w:hAnsi="Times New Roman"/>
        </w:rPr>
        <w:t>Далее ждем, когда цена поднимется и зафиксируется выше линии сопротивления. Как только это произойдет, открываем позиции на покупку. В дальнейшем мы ждем роста цен</w:t>
      </w:r>
      <w:r w:rsidR="00D708AD" w:rsidRPr="00D708AD">
        <w:rPr>
          <w:rFonts w:ascii="Times New Roman" w:hAnsi="Times New Roman"/>
        </w:rPr>
        <w:t>.</w:t>
      </w:r>
      <w:r w:rsidRPr="009B537F">
        <w:rPr>
          <w:rFonts w:ascii="Times New Roman" w:hAnsi="Times New Roman"/>
        </w:rPr>
        <w:t xml:space="preserve"> </w:t>
      </w:r>
    </w:p>
    <w:p w:rsidR="009B537F" w:rsidRPr="00B51F6B" w:rsidRDefault="009B537F" w:rsidP="009B537F">
      <w:pPr>
        <w:spacing w:line="360" w:lineRule="auto"/>
        <w:jc w:val="both"/>
        <w:rPr>
          <w:rFonts w:ascii="Times New Roman" w:hAnsi="Times New Roman"/>
        </w:rPr>
      </w:pPr>
    </w:p>
    <w:p w:rsidR="003A50E6" w:rsidRDefault="00876229" w:rsidP="00876229">
      <w:pPr>
        <w:pStyle w:val="a3"/>
        <w:numPr>
          <w:ilvl w:val="0"/>
          <w:numId w:val="60"/>
        </w:numPr>
        <w:spacing w:line="360" w:lineRule="auto"/>
        <w:jc w:val="both"/>
        <w:rPr>
          <w:rFonts w:ascii="Times New Roman" w:hAnsi="Times New Roman"/>
          <w:b/>
          <w:i/>
        </w:rPr>
      </w:pPr>
      <w:r w:rsidRPr="00876229">
        <w:rPr>
          <w:rFonts w:ascii="Times New Roman" w:hAnsi="Times New Roman"/>
          <w:b/>
          <w:i/>
        </w:rPr>
        <w:t>Построение целей движения цены.</w:t>
      </w:r>
    </w:p>
    <w:p w:rsidR="00876229" w:rsidRDefault="00876229" w:rsidP="00876229">
      <w:pPr>
        <w:spacing w:line="360" w:lineRule="auto"/>
        <w:jc w:val="both"/>
        <w:rPr>
          <w:rFonts w:ascii="Times New Roman" w:hAnsi="Times New Roman"/>
          <w:b/>
        </w:rPr>
      </w:pPr>
    </w:p>
    <w:p w:rsidR="00876229" w:rsidRDefault="00876229" w:rsidP="00876229">
      <w:pPr>
        <w:spacing w:line="360" w:lineRule="auto"/>
        <w:jc w:val="both"/>
        <w:rPr>
          <w:rFonts w:ascii="Times New Roman" w:hAnsi="Times New Roman"/>
        </w:rPr>
      </w:pPr>
      <w:r>
        <w:rPr>
          <w:rFonts w:ascii="Times New Roman" w:hAnsi="Times New Roman"/>
          <w:b/>
        </w:rPr>
        <w:t xml:space="preserve">  </w:t>
      </w:r>
      <w:r>
        <w:rPr>
          <w:rFonts w:ascii="Times New Roman" w:hAnsi="Times New Roman"/>
        </w:rPr>
        <w:t>Выше мы описали методику определения момента открытия позиции на покупку и продажу активов. Здесь мы определим момент, когда мы закроем позицию с прибылью.</w:t>
      </w:r>
    </w:p>
    <w:p w:rsidR="00876229" w:rsidRPr="00876229" w:rsidRDefault="00876229" w:rsidP="00876229">
      <w:pPr>
        <w:spacing w:line="360" w:lineRule="auto"/>
        <w:jc w:val="both"/>
        <w:rPr>
          <w:rFonts w:ascii="Times New Roman" w:hAnsi="Times New Roman"/>
        </w:rPr>
      </w:pPr>
      <w:r>
        <w:rPr>
          <w:rFonts w:ascii="Times New Roman" w:hAnsi="Times New Roman"/>
        </w:rPr>
        <w:t xml:space="preserve"> Для короткой позиции построение цели показано на рис.14.</w:t>
      </w:r>
    </w:p>
    <w:p w:rsidR="003A50E6" w:rsidRDefault="008560B4" w:rsidP="009B537F">
      <w:pPr>
        <w:spacing w:line="360" w:lineRule="auto"/>
        <w:jc w:val="both"/>
        <w:rPr>
          <w:rFonts w:ascii="Times New Roman" w:hAnsi="Times New Roman"/>
        </w:rPr>
      </w:pPr>
      <w:r>
        <w:rPr>
          <w:rFonts w:ascii="Times New Roman" w:hAnsi="Times New Roman"/>
          <w:noProof/>
          <w:lang w:eastAsia="ru-RU"/>
        </w:rPr>
        <w:drawing>
          <wp:inline distT="0" distB="0" distL="0" distR="0">
            <wp:extent cx="5067300" cy="3040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JPYH4.png"/>
                    <pic:cNvPicPr/>
                  </pic:nvPicPr>
                  <pic:blipFill>
                    <a:blip r:embed="rId21">
                      <a:extLst>
                        <a:ext uri="{28A0092B-C50C-407E-A947-70E740481C1C}">
                          <a14:useLocalDpi xmlns:a14="http://schemas.microsoft.com/office/drawing/2010/main" val="0"/>
                        </a:ext>
                      </a:extLst>
                    </a:blip>
                    <a:stretch>
                      <a:fillRect/>
                    </a:stretch>
                  </pic:blipFill>
                  <pic:spPr>
                    <a:xfrm>
                      <a:off x="0" y="0"/>
                      <a:ext cx="5067300" cy="3040380"/>
                    </a:xfrm>
                    <a:prstGeom prst="rect">
                      <a:avLst/>
                    </a:prstGeom>
                  </pic:spPr>
                </pic:pic>
              </a:graphicData>
            </a:graphic>
          </wp:inline>
        </w:drawing>
      </w:r>
    </w:p>
    <w:p w:rsidR="00716B75" w:rsidRPr="00716B75" w:rsidRDefault="00716B75" w:rsidP="009B537F">
      <w:pPr>
        <w:spacing w:line="360" w:lineRule="auto"/>
        <w:jc w:val="both"/>
        <w:rPr>
          <w:rFonts w:ascii="Times New Roman" w:hAnsi="Times New Roman"/>
          <w:i/>
        </w:rPr>
      </w:pPr>
      <w:r w:rsidRPr="00716B75">
        <w:rPr>
          <w:rFonts w:ascii="Times New Roman" w:hAnsi="Times New Roman"/>
          <w:i/>
        </w:rPr>
        <w:t>Рис.14. Построение цели при продаже.</w:t>
      </w:r>
    </w:p>
    <w:p w:rsidR="008560B4" w:rsidRDefault="00716B75" w:rsidP="009B537F">
      <w:pPr>
        <w:spacing w:line="360" w:lineRule="auto"/>
        <w:jc w:val="both"/>
        <w:rPr>
          <w:rFonts w:ascii="Times New Roman" w:hAnsi="Times New Roman"/>
        </w:rPr>
      </w:pPr>
      <w:r>
        <w:rPr>
          <w:rFonts w:ascii="Times New Roman" w:hAnsi="Times New Roman"/>
        </w:rPr>
        <w:lastRenderedPageBreak/>
        <w:t xml:space="preserve">Между двух точек, через которые мы провели линию поддержки, находим максимальную цену. Все построения выполняем на линейном графике цены, построенном по ценам закрытия. Из найденной точки максимума проводим вертикальный отрезок до линии поддержки. Далее, копируем полученный отрезок А и откладываем его вниз от точки пробития линии поддержки. Используя делитель отрезков Фибоначчи, отложим на отрезке А различные уровни цен. Нулевая линия должна находиться в точке пробития, </w:t>
      </w:r>
      <w:r w:rsidR="002E7FF0">
        <w:rPr>
          <w:rFonts w:ascii="Times New Roman" w:hAnsi="Times New Roman"/>
        </w:rPr>
        <w:t xml:space="preserve">а </w:t>
      </w:r>
      <w:r>
        <w:rPr>
          <w:rFonts w:ascii="Times New Roman" w:hAnsi="Times New Roman"/>
        </w:rPr>
        <w:t>100%-я линия на нижнем конце отрезка.</w:t>
      </w:r>
      <w:r w:rsidR="002E7FF0">
        <w:rPr>
          <w:rFonts w:ascii="Times New Roman" w:hAnsi="Times New Roman"/>
        </w:rPr>
        <w:t xml:space="preserve"> Линия 61,8% укажет нам цену </w:t>
      </w:r>
      <w:r w:rsidR="002E7FF0">
        <w:rPr>
          <w:rFonts w:ascii="Times New Roman" w:hAnsi="Times New Roman"/>
          <w:lang w:val="en-US"/>
        </w:rPr>
        <w:t>Take</w:t>
      </w:r>
      <w:r w:rsidR="002E7FF0" w:rsidRPr="002E7FF0">
        <w:rPr>
          <w:rFonts w:ascii="Times New Roman" w:hAnsi="Times New Roman"/>
        </w:rPr>
        <w:t xml:space="preserve"> </w:t>
      </w:r>
      <w:r w:rsidR="002E7FF0">
        <w:rPr>
          <w:rFonts w:ascii="Times New Roman" w:hAnsi="Times New Roman"/>
          <w:lang w:val="en-US"/>
        </w:rPr>
        <w:t>profit</w:t>
      </w:r>
      <w:r w:rsidR="002E7FF0">
        <w:rPr>
          <w:rFonts w:ascii="Times New Roman" w:hAnsi="Times New Roman"/>
        </w:rPr>
        <w:t xml:space="preserve">, т.е. цену, на которой мы должны закрыть сделку с прибылью. В связи с тем, что вероятность исполнения цели примерно 95%, то ордер </w:t>
      </w:r>
      <w:r w:rsidR="002E7FF0">
        <w:rPr>
          <w:rFonts w:ascii="Times New Roman" w:hAnsi="Times New Roman"/>
          <w:lang w:val="en-US"/>
        </w:rPr>
        <w:t>stop</w:t>
      </w:r>
      <w:r w:rsidR="002E7FF0" w:rsidRPr="002E7FF0">
        <w:rPr>
          <w:rFonts w:ascii="Times New Roman" w:hAnsi="Times New Roman"/>
        </w:rPr>
        <w:t xml:space="preserve"> </w:t>
      </w:r>
      <w:r w:rsidR="002E7FF0">
        <w:rPr>
          <w:rFonts w:ascii="Times New Roman" w:hAnsi="Times New Roman"/>
          <w:lang w:val="en-US"/>
        </w:rPr>
        <w:t>loss</w:t>
      </w:r>
      <w:r w:rsidR="002E7FF0">
        <w:rPr>
          <w:rFonts w:ascii="Times New Roman" w:hAnsi="Times New Roman"/>
        </w:rPr>
        <w:t xml:space="preserve"> не ставится.</w:t>
      </w:r>
    </w:p>
    <w:p w:rsidR="008560B4" w:rsidRDefault="002E7FF0" w:rsidP="009B537F">
      <w:pPr>
        <w:spacing w:line="360" w:lineRule="auto"/>
        <w:jc w:val="both"/>
        <w:rPr>
          <w:rFonts w:ascii="Times New Roman" w:hAnsi="Times New Roman"/>
        </w:rPr>
      </w:pPr>
      <w:r>
        <w:rPr>
          <w:rFonts w:ascii="Times New Roman" w:hAnsi="Times New Roman"/>
        </w:rPr>
        <w:t xml:space="preserve">      Для бычьей дивергенции все наоборот. Построение целей в этом случае показано на рис.15.</w:t>
      </w:r>
    </w:p>
    <w:p w:rsidR="008560B4" w:rsidRDefault="008560B4" w:rsidP="009B537F">
      <w:pPr>
        <w:spacing w:line="360" w:lineRule="auto"/>
        <w:jc w:val="both"/>
        <w:rPr>
          <w:rFonts w:ascii="Times New Roman" w:hAnsi="Times New Roman"/>
        </w:rPr>
      </w:pPr>
    </w:p>
    <w:p w:rsidR="008560B4" w:rsidRDefault="00D708AD" w:rsidP="009B537F">
      <w:pPr>
        <w:spacing w:line="360" w:lineRule="auto"/>
        <w:jc w:val="both"/>
        <w:rPr>
          <w:rFonts w:ascii="Times New Roman" w:hAnsi="Times New Roman"/>
        </w:rPr>
      </w:pPr>
      <w:r>
        <w:rPr>
          <w:rFonts w:ascii="Times New Roman" w:hAnsi="Times New Roman"/>
          <w:noProof/>
          <w:lang w:eastAsia="ru-RU"/>
        </w:rPr>
        <w:drawing>
          <wp:inline distT="0" distB="0" distL="0" distR="0">
            <wp:extent cx="4648200" cy="31546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DUSDH4.png"/>
                    <pic:cNvPicPr/>
                  </pic:nvPicPr>
                  <pic:blipFill>
                    <a:blip r:embed="rId22">
                      <a:extLst>
                        <a:ext uri="{28A0092B-C50C-407E-A947-70E740481C1C}">
                          <a14:useLocalDpi xmlns:a14="http://schemas.microsoft.com/office/drawing/2010/main" val="0"/>
                        </a:ext>
                      </a:extLst>
                    </a:blip>
                    <a:stretch>
                      <a:fillRect/>
                    </a:stretch>
                  </pic:blipFill>
                  <pic:spPr>
                    <a:xfrm>
                      <a:off x="0" y="0"/>
                      <a:ext cx="4648200" cy="3154680"/>
                    </a:xfrm>
                    <a:prstGeom prst="rect">
                      <a:avLst/>
                    </a:prstGeom>
                  </pic:spPr>
                </pic:pic>
              </a:graphicData>
            </a:graphic>
          </wp:inline>
        </w:drawing>
      </w:r>
    </w:p>
    <w:p w:rsidR="008560B4" w:rsidRDefault="002E7FF0" w:rsidP="009B537F">
      <w:pPr>
        <w:spacing w:line="360" w:lineRule="auto"/>
        <w:jc w:val="both"/>
        <w:rPr>
          <w:rFonts w:ascii="Times New Roman" w:hAnsi="Times New Roman"/>
        </w:rPr>
      </w:pPr>
      <w:r>
        <w:rPr>
          <w:rFonts w:ascii="Times New Roman" w:hAnsi="Times New Roman"/>
        </w:rPr>
        <w:t>Рис.15. Построение цели при покупке.</w:t>
      </w:r>
    </w:p>
    <w:p w:rsidR="002E7FF0" w:rsidRDefault="002E7FF0" w:rsidP="009B537F">
      <w:pPr>
        <w:spacing w:line="360" w:lineRule="auto"/>
        <w:jc w:val="both"/>
        <w:rPr>
          <w:rFonts w:ascii="Times New Roman" w:hAnsi="Times New Roman"/>
        </w:rPr>
      </w:pPr>
    </w:p>
    <w:p w:rsidR="002E7FF0" w:rsidRPr="00066BF4" w:rsidRDefault="002E7FF0" w:rsidP="009B537F">
      <w:pPr>
        <w:spacing w:line="360" w:lineRule="auto"/>
        <w:jc w:val="both"/>
        <w:rPr>
          <w:rFonts w:ascii="Times New Roman" w:hAnsi="Times New Roman"/>
        </w:rPr>
      </w:pPr>
      <w:r>
        <w:rPr>
          <w:rFonts w:ascii="Times New Roman" w:hAnsi="Times New Roman"/>
        </w:rPr>
        <w:t xml:space="preserve">Между двух точек, через которые провели линию сопротивления находим минимальную цену. Из этого минимума проводим вертикальный отрезок до линии сопротивления. Далее, копируем и откладываем аналогичный отрезок от точки пробития вверх. Используя </w:t>
      </w:r>
      <w:bookmarkStart w:id="9" w:name="_GoBack"/>
      <w:bookmarkEnd w:id="9"/>
      <w:r>
        <w:rPr>
          <w:rFonts w:ascii="Times New Roman" w:hAnsi="Times New Roman"/>
        </w:rPr>
        <w:t xml:space="preserve">делитель Фибоначчи </w:t>
      </w:r>
      <w:r w:rsidR="00066BF4">
        <w:rPr>
          <w:rFonts w:ascii="Times New Roman" w:hAnsi="Times New Roman"/>
        </w:rPr>
        <w:t xml:space="preserve">находим линию 61,8% - это цель </w:t>
      </w:r>
      <w:r w:rsidR="00066BF4">
        <w:rPr>
          <w:rFonts w:ascii="Times New Roman" w:hAnsi="Times New Roman"/>
          <w:lang w:val="en-US"/>
        </w:rPr>
        <w:t>Take</w:t>
      </w:r>
      <w:r w:rsidR="00066BF4" w:rsidRPr="002E7FF0">
        <w:rPr>
          <w:rFonts w:ascii="Times New Roman" w:hAnsi="Times New Roman"/>
        </w:rPr>
        <w:t xml:space="preserve"> </w:t>
      </w:r>
      <w:r w:rsidR="00066BF4">
        <w:rPr>
          <w:rFonts w:ascii="Times New Roman" w:hAnsi="Times New Roman"/>
          <w:lang w:val="en-US"/>
        </w:rPr>
        <w:t>profit</w:t>
      </w:r>
      <w:r w:rsidR="00066BF4">
        <w:rPr>
          <w:rFonts w:ascii="Times New Roman" w:hAnsi="Times New Roman"/>
        </w:rPr>
        <w:t>. Здесь также в</w:t>
      </w:r>
      <w:r w:rsidR="00066BF4">
        <w:rPr>
          <w:rFonts w:ascii="Times New Roman" w:hAnsi="Times New Roman"/>
        </w:rPr>
        <w:t>се построения выполняем на линейном графике цены, построенном по ценам закрытия.</w:t>
      </w:r>
    </w:p>
    <w:p w:rsidR="008560B4" w:rsidRPr="00B51F6B" w:rsidRDefault="008560B4" w:rsidP="009B537F">
      <w:pPr>
        <w:spacing w:line="360" w:lineRule="auto"/>
        <w:jc w:val="both"/>
        <w:rPr>
          <w:rFonts w:ascii="Times New Roman" w:hAnsi="Times New Roman"/>
        </w:rPr>
      </w:pPr>
    </w:p>
    <w:p w:rsidR="003A50E6" w:rsidRPr="00B51F6B" w:rsidRDefault="003A50E6" w:rsidP="009B537F">
      <w:pPr>
        <w:spacing w:line="360" w:lineRule="auto"/>
        <w:jc w:val="both"/>
        <w:rPr>
          <w:rFonts w:ascii="Times New Roman" w:hAnsi="Times New Roman"/>
        </w:rPr>
      </w:pPr>
    </w:p>
    <w:p w:rsidR="003A50E6" w:rsidRPr="00B51F6B" w:rsidRDefault="003A50E6" w:rsidP="009B537F">
      <w:pPr>
        <w:spacing w:line="360" w:lineRule="auto"/>
        <w:jc w:val="both"/>
        <w:rPr>
          <w:rFonts w:ascii="Times New Roman" w:hAnsi="Times New Roman"/>
        </w:rPr>
      </w:pPr>
    </w:p>
    <w:sectPr w:rsidR="003A50E6" w:rsidRPr="00B51F6B" w:rsidSect="00066BF4">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B19" w:rsidRDefault="00163B19" w:rsidP="00DA13DD">
      <w:r>
        <w:separator/>
      </w:r>
    </w:p>
  </w:endnote>
  <w:endnote w:type="continuationSeparator" w:id="0">
    <w:p w:rsidR="00163B19" w:rsidRDefault="00163B19" w:rsidP="00DA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B19" w:rsidRDefault="00163B19" w:rsidP="00DA13DD">
      <w:r>
        <w:separator/>
      </w:r>
    </w:p>
  </w:footnote>
  <w:footnote w:type="continuationSeparator" w:id="0">
    <w:p w:rsidR="00163B19" w:rsidRDefault="00163B19" w:rsidP="00DA1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1D05"/>
    <w:multiLevelType w:val="hybridMultilevel"/>
    <w:tmpl w:val="10BC6A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D297E"/>
    <w:multiLevelType w:val="hybridMultilevel"/>
    <w:tmpl w:val="FDCCFD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3E08C1"/>
    <w:multiLevelType w:val="hybridMultilevel"/>
    <w:tmpl w:val="1556FB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497A5E"/>
    <w:multiLevelType w:val="hybridMultilevel"/>
    <w:tmpl w:val="9C5CF8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A6008"/>
    <w:multiLevelType w:val="hybridMultilevel"/>
    <w:tmpl w:val="93BAB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054FC"/>
    <w:multiLevelType w:val="hybridMultilevel"/>
    <w:tmpl w:val="0510B0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CC2082"/>
    <w:multiLevelType w:val="hybridMultilevel"/>
    <w:tmpl w:val="BDDAC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44E8C"/>
    <w:multiLevelType w:val="hybridMultilevel"/>
    <w:tmpl w:val="2AC073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3F026D"/>
    <w:multiLevelType w:val="hybridMultilevel"/>
    <w:tmpl w:val="FDA08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134ACE"/>
    <w:multiLevelType w:val="hybridMultilevel"/>
    <w:tmpl w:val="FB9632E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164CC1"/>
    <w:multiLevelType w:val="hybridMultilevel"/>
    <w:tmpl w:val="C018FAE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306CBB"/>
    <w:multiLevelType w:val="hybridMultilevel"/>
    <w:tmpl w:val="2B6A03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421FF9"/>
    <w:multiLevelType w:val="hybridMultilevel"/>
    <w:tmpl w:val="82A09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210DEE"/>
    <w:multiLevelType w:val="hybridMultilevel"/>
    <w:tmpl w:val="395276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6B1C3D"/>
    <w:multiLevelType w:val="hybridMultilevel"/>
    <w:tmpl w:val="BFFCADD8"/>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1D6E311C"/>
    <w:multiLevelType w:val="hybridMultilevel"/>
    <w:tmpl w:val="C01CA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A105E3"/>
    <w:multiLevelType w:val="hybridMultilevel"/>
    <w:tmpl w:val="060A3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0140B4"/>
    <w:multiLevelType w:val="hybridMultilevel"/>
    <w:tmpl w:val="43DEE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8B79CD"/>
    <w:multiLevelType w:val="hybridMultilevel"/>
    <w:tmpl w:val="1EDAD6D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DE4849"/>
    <w:multiLevelType w:val="hybridMultilevel"/>
    <w:tmpl w:val="97A2A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3D0870"/>
    <w:multiLevelType w:val="hybridMultilevel"/>
    <w:tmpl w:val="C982F85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807371"/>
    <w:multiLevelType w:val="hybridMultilevel"/>
    <w:tmpl w:val="9A425E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AB6AC8"/>
    <w:multiLevelType w:val="hybridMultilevel"/>
    <w:tmpl w:val="A364BB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331C1B"/>
    <w:multiLevelType w:val="hybridMultilevel"/>
    <w:tmpl w:val="B6C2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825F0D"/>
    <w:multiLevelType w:val="hybridMultilevel"/>
    <w:tmpl w:val="6C1A8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E530C9"/>
    <w:multiLevelType w:val="hybridMultilevel"/>
    <w:tmpl w:val="BC185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D26814"/>
    <w:multiLevelType w:val="hybridMultilevel"/>
    <w:tmpl w:val="AFE468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F502A0"/>
    <w:multiLevelType w:val="hybridMultilevel"/>
    <w:tmpl w:val="C04A4A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361B81"/>
    <w:multiLevelType w:val="hybridMultilevel"/>
    <w:tmpl w:val="A688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8B675C"/>
    <w:multiLevelType w:val="hybridMultilevel"/>
    <w:tmpl w:val="EB4079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B80EAC"/>
    <w:multiLevelType w:val="hybridMultilevel"/>
    <w:tmpl w:val="B58089DE"/>
    <w:lvl w:ilvl="0" w:tplc="C41AC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14C37B4"/>
    <w:multiLevelType w:val="hybridMultilevel"/>
    <w:tmpl w:val="377CF7A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50D5346"/>
    <w:multiLevelType w:val="hybridMultilevel"/>
    <w:tmpl w:val="80CED642"/>
    <w:lvl w:ilvl="0" w:tplc="553EC1D4">
      <w:start w:val="8"/>
      <w:numFmt w:val="decimal"/>
      <w:lvlText w:val="%1."/>
      <w:lvlJc w:val="left"/>
      <w:pPr>
        <w:ind w:left="1349" w:hanging="360"/>
      </w:pPr>
      <w:rPr>
        <w:rFonts w:hint="default"/>
      </w:r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33" w15:restartNumberingAfterBreak="0">
    <w:nsid w:val="455516ED"/>
    <w:multiLevelType w:val="hybridMultilevel"/>
    <w:tmpl w:val="9B7A3A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9A56BD"/>
    <w:multiLevelType w:val="hybridMultilevel"/>
    <w:tmpl w:val="C3BA6A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7F2676"/>
    <w:multiLevelType w:val="hybridMultilevel"/>
    <w:tmpl w:val="4A6C73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8911B9D"/>
    <w:multiLevelType w:val="hybridMultilevel"/>
    <w:tmpl w:val="AFE468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E64F05"/>
    <w:multiLevelType w:val="hybridMultilevel"/>
    <w:tmpl w:val="81646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C157F66"/>
    <w:multiLevelType w:val="multilevel"/>
    <w:tmpl w:val="1152E22E"/>
    <w:lvl w:ilvl="0">
      <w:start w:val="1"/>
      <w:numFmt w:val="decimal"/>
      <w:lvlText w:val="%1."/>
      <w:lvlJc w:val="left"/>
      <w:pPr>
        <w:ind w:left="720" w:hanging="360"/>
      </w:pPr>
    </w:lvl>
    <w:lvl w:ilvl="1">
      <w:start w:val="2"/>
      <w:numFmt w:val="decimal"/>
      <w:isLgl/>
      <w:lvlText w:val="%1.%2."/>
      <w:lvlJc w:val="left"/>
      <w:pPr>
        <w:ind w:left="989"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E473644"/>
    <w:multiLevelType w:val="hybridMultilevel"/>
    <w:tmpl w:val="34E0FC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2C21567"/>
    <w:multiLevelType w:val="hybridMultilevel"/>
    <w:tmpl w:val="8862A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42B4590"/>
    <w:multiLevelType w:val="hybridMultilevel"/>
    <w:tmpl w:val="B8960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3732DC"/>
    <w:multiLevelType w:val="hybridMultilevel"/>
    <w:tmpl w:val="A4DE7A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7E3503"/>
    <w:multiLevelType w:val="hybridMultilevel"/>
    <w:tmpl w:val="E59C57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3601B9"/>
    <w:multiLevelType w:val="hybridMultilevel"/>
    <w:tmpl w:val="6EF8A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C561788"/>
    <w:multiLevelType w:val="hybridMultilevel"/>
    <w:tmpl w:val="08060C7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15:restartNumberingAfterBreak="0">
    <w:nsid w:val="5E26150B"/>
    <w:multiLevelType w:val="hybridMultilevel"/>
    <w:tmpl w:val="D94AA6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0DF1065"/>
    <w:multiLevelType w:val="hybridMultilevel"/>
    <w:tmpl w:val="3E6ADF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19D1CAB"/>
    <w:multiLevelType w:val="hybridMultilevel"/>
    <w:tmpl w:val="DFCACD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1F66C06"/>
    <w:multiLevelType w:val="hybridMultilevel"/>
    <w:tmpl w:val="5628B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4EC1145"/>
    <w:multiLevelType w:val="hybridMultilevel"/>
    <w:tmpl w:val="652EEF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7BC6F04"/>
    <w:multiLevelType w:val="hybridMultilevel"/>
    <w:tmpl w:val="526ED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89032F"/>
    <w:multiLevelType w:val="hybridMultilevel"/>
    <w:tmpl w:val="8DE041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AE05642"/>
    <w:multiLevelType w:val="hybridMultilevel"/>
    <w:tmpl w:val="DD5E14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1DF47E2"/>
    <w:multiLevelType w:val="hybridMultilevel"/>
    <w:tmpl w:val="CB8AFA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2D936FB"/>
    <w:multiLevelType w:val="hybridMultilevel"/>
    <w:tmpl w:val="E92CF04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49B27BE"/>
    <w:multiLevelType w:val="hybridMultilevel"/>
    <w:tmpl w:val="F54CE5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5D7347"/>
    <w:multiLevelType w:val="hybridMultilevel"/>
    <w:tmpl w:val="B5F29E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952220F"/>
    <w:multiLevelType w:val="hybridMultilevel"/>
    <w:tmpl w:val="A3243A0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9" w15:restartNumberingAfterBreak="0">
    <w:nsid w:val="7EAD7A05"/>
    <w:multiLevelType w:val="hybridMultilevel"/>
    <w:tmpl w:val="B6FEC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44"/>
  </w:num>
  <w:num w:numId="4">
    <w:abstractNumId w:val="49"/>
  </w:num>
  <w:num w:numId="5">
    <w:abstractNumId w:val="4"/>
  </w:num>
  <w:num w:numId="6">
    <w:abstractNumId w:val="59"/>
  </w:num>
  <w:num w:numId="7">
    <w:abstractNumId w:val="8"/>
  </w:num>
  <w:num w:numId="8">
    <w:abstractNumId w:val="17"/>
  </w:num>
  <w:num w:numId="9">
    <w:abstractNumId w:val="54"/>
  </w:num>
  <w:num w:numId="10">
    <w:abstractNumId w:val="14"/>
  </w:num>
  <w:num w:numId="11">
    <w:abstractNumId w:val="37"/>
  </w:num>
  <w:num w:numId="12">
    <w:abstractNumId w:val="25"/>
  </w:num>
  <w:num w:numId="13">
    <w:abstractNumId w:val="50"/>
  </w:num>
  <w:num w:numId="14">
    <w:abstractNumId w:val="15"/>
  </w:num>
  <w:num w:numId="15">
    <w:abstractNumId w:val="23"/>
  </w:num>
  <w:num w:numId="16">
    <w:abstractNumId w:val="40"/>
  </w:num>
  <w:num w:numId="17">
    <w:abstractNumId w:val="0"/>
  </w:num>
  <w:num w:numId="18">
    <w:abstractNumId w:val="41"/>
  </w:num>
  <w:num w:numId="19">
    <w:abstractNumId w:val="6"/>
  </w:num>
  <w:num w:numId="20">
    <w:abstractNumId w:val="45"/>
  </w:num>
  <w:num w:numId="21">
    <w:abstractNumId w:val="58"/>
  </w:num>
  <w:num w:numId="22">
    <w:abstractNumId w:val="12"/>
  </w:num>
  <w:num w:numId="23">
    <w:abstractNumId w:val="16"/>
  </w:num>
  <w:num w:numId="24">
    <w:abstractNumId w:val="53"/>
  </w:num>
  <w:num w:numId="25">
    <w:abstractNumId w:val="34"/>
  </w:num>
  <w:num w:numId="26">
    <w:abstractNumId w:val="55"/>
  </w:num>
  <w:num w:numId="27">
    <w:abstractNumId w:val="35"/>
  </w:num>
  <w:num w:numId="28">
    <w:abstractNumId w:val="43"/>
  </w:num>
  <w:num w:numId="29">
    <w:abstractNumId w:val="46"/>
  </w:num>
  <w:num w:numId="30">
    <w:abstractNumId w:val="3"/>
  </w:num>
  <w:num w:numId="31">
    <w:abstractNumId w:val="2"/>
  </w:num>
  <w:num w:numId="32">
    <w:abstractNumId w:val="13"/>
  </w:num>
  <w:num w:numId="33">
    <w:abstractNumId w:val="27"/>
  </w:num>
  <w:num w:numId="34">
    <w:abstractNumId w:val="11"/>
  </w:num>
  <w:num w:numId="35">
    <w:abstractNumId w:val="42"/>
  </w:num>
  <w:num w:numId="36">
    <w:abstractNumId w:val="47"/>
  </w:num>
  <w:num w:numId="37">
    <w:abstractNumId w:val="5"/>
  </w:num>
  <w:num w:numId="38">
    <w:abstractNumId w:val="22"/>
  </w:num>
  <w:num w:numId="39">
    <w:abstractNumId w:val="33"/>
  </w:num>
  <w:num w:numId="40">
    <w:abstractNumId w:val="39"/>
  </w:num>
  <w:num w:numId="41">
    <w:abstractNumId w:val="56"/>
  </w:num>
  <w:num w:numId="42">
    <w:abstractNumId w:val="29"/>
  </w:num>
  <w:num w:numId="43">
    <w:abstractNumId w:val="21"/>
  </w:num>
  <w:num w:numId="44">
    <w:abstractNumId w:val="18"/>
  </w:num>
  <w:num w:numId="45">
    <w:abstractNumId w:val="7"/>
  </w:num>
  <w:num w:numId="46">
    <w:abstractNumId w:val="20"/>
  </w:num>
  <w:num w:numId="47">
    <w:abstractNumId w:val="9"/>
  </w:num>
  <w:num w:numId="48">
    <w:abstractNumId w:val="52"/>
  </w:num>
  <w:num w:numId="49">
    <w:abstractNumId w:val="57"/>
  </w:num>
  <w:num w:numId="50">
    <w:abstractNumId w:val="10"/>
  </w:num>
  <w:num w:numId="51">
    <w:abstractNumId w:val="48"/>
  </w:num>
  <w:num w:numId="52">
    <w:abstractNumId w:val="1"/>
  </w:num>
  <w:num w:numId="53">
    <w:abstractNumId w:val="26"/>
  </w:num>
  <w:num w:numId="54">
    <w:abstractNumId w:val="36"/>
  </w:num>
  <w:num w:numId="55">
    <w:abstractNumId w:val="30"/>
  </w:num>
  <w:num w:numId="56">
    <w:abstractNumId w:val="38"/>
  </w:num>
  <w:num w:numId="57">
    <w:abstractNumId w:val="51"/>
  </w:num>
  <w:num w:numId="58">
    <w:abstractNumId w:val="28"/>
  </w:num>
  <w:num w:numId="59">
    <w:abstractNumId w:val="19"/>
  </w:num>
  <w:num w:numId="60">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B9"/>
    <w:rsid w:val="00002644"/>
    <w:rsid w:val="0000389A"/>
    <w:rsid w:val="00004273"/>
    <w:rsid w:val="00006E1B"/>
    <w:rsid w:val="00022013"/>
    <w:rsid w:val="000342B2"/>
    <w:rsid w:val="00036FB9"/>
    <w:rsid w:val="00047E96"/>
    <w:rsid w:val="00051A12"/>
    <w:rsid w:val="00057904"/>
    <w:rsid w:val="0006463E"/>
    <w:rsid w:val="00066BF4"/>
    <w:rsid w:val="00070802"/>
    <w:rsid w:val="00083B19"/>
    <w:rsid w:val="0008405D"/>
    <w:rsid w:val="00086F31"/>
    <w:rsid w:val="00094BD4"/>
    <w:rsid w:val="00096ACA"/>
    <w:rsid w:val="0009771F"/>
    <w:rsid w:val="000A6536"/>
    <w:rsid w:val="000D11EC"/>
    <w:rsid w:val="000D51BD"/>
    <w:rsid w:val="000E0276"/>
    <w:rsid w:val="000E0EC5"/>
    <w:rsid w:val="000E4E9D"/>
    <w:rsid w:val="000F1763"/>
    <w:rsid w:val="000F6DA1"/>
    <w:rsid w:val="000F781A"/>
    <w:rsid w:val="000F7AC3"/>
    <w:rsid w:val="00100787"/>
    <w:rsid w:val="001008AA"/>
    <w:rsid w:val="001243F8"/>
    <w:rsid w:val="00127679"/>
    <w:rsid w:val="00136134"/>
    <w:rsid w:val="00143E5F"/>
    <w:rsid w:val="00145B7F"/>
    <w:rsid w:val="00145CA5"/>
    <w:rsid w:val="00146655"/>
    <w:rsid w:val="00151DB6"/>
    <w:rsid w:val="00163B19"/>
    <w:rsid w:val="0016578A"/>
    <w:rsid w:val="0017356C"/>
    <w:rsid w:val="00173E4A"/>
    <w:rsid w:val="00177979"/>
    <w:rsid w:val="00177B60"/>
    <w:rsid w:val="00180BAC"/>
    <w:rsid w:val="00183245"/>
    <w:rsid w:val="001865B2"/>
    <w:rsid w:val="00196C3B"/>
    <w:rsid w:val="001A06A8"/>
    <w:rsid w:val="001A330B"/>
    <w:rsid w:val="001A6E1F"/>
    <w:rsid w:val="001B00B8"/>
    <w:rsid w:val="001B00F0"/>
    <w:rsid w:val="001B0681"/>
    <w:rsid w:val="001B5E82"/>
    <w:rsid w:val="001C2EFC"/>
    <w:rsid w:val="001C5255"/>
    <w:rsid w:val="001D3BA1"/>
    <w:rsid w:val="001E1406"/>
    <w:rsid w:val="001E26AF"/>
    <w:rsid w:val="001E6968"/>
    <w:rsid w:val="001F45DD"/>
    <w:rsid w:val="002126A1"/>
    <w:rsid w:val="00217D62"/>
    <w:rsid w:val="002220C6"/>
    <w:rsid w:val="00223B61"/>
    <w:rsid w:val="00223EF9"/>
    <w:rsid w:val="002257C1"/>
    <w:rsid w:val="00230295"/>
    <w:rsid w:val="00231C7C"/>
    <w:rsid w:val="0023607D"/>
    <w:rsid w:val="0024136F"/>
    <w:rsid w:val="00241ECA"/>
    <w:rsid w:val="00245CF2"/>
    <w:rsid w:val="00261FAE"/>
    <w:rsid w:val="002625F9"/>
    <w:rsid w:val="002627CE"/>
    <w:rsid w:val="00265156"/>
    <w:rsid w:val="00265B0E"/>
    <w:rsid w:val="00271DCE"/>
    <w:rsid w:val="002741A7"/>
    <w:rsid w:val="00274929"/>
    <w:rsid w:val="00276410"/>
    <w:rsid w:val="00283D28"/>
    <w:rsid w:val="00285694"/>
    <w:rsid w:val="002930F0"/>
    <w:rsid w:val="0029441A"/>
    <w:rsid w:val="00294661"/>
    <w:rsid w:val="00296E33"/>
    <w:rsid w:val="00297F39"/>
    <w:rsid w:val="002A3B56"/>
    <w:rsid w:val="002A446A"/>
    <w:rsid w:val="002B1682"/>
    <w:rsid w:val="002B697C"/>
    <w:rsid w:val="002D33D4"/>
    <w:rsid w:val="002E1D0C"/>
    <w:rsid w:val="002E2BE8"/>
    <w:rsid w:val="002E7FF0"/>
    <w:rsid w:val="002F22A0"/>
    <w:rsid w:val="00303039"/>
    <w:rsid w:val="00304290"/>
    <w:rsid w:val="00305C48"/>
    <w:rsid w:val="00311CA1"/>
    <w:rsid w:val="003260FF"/>
    <w:rsid w:val="00330C93"/>
    <w:rsid w:val="003369C2"/>
    <w:rsid w:val="003371C1"/>
    <w:rsid w:val="003410C7"/>
    <w:rsid w:val="0035278A"/>
    <w:rsid w:val="003528E4"/>
    <w:rsid w:val="003638EB"/>
    <w:rsid w:val="00390D56"/>
    <w:rsid w:val="003A2BB9"/>
    <w:rsid w:val="003A50E6"/>
    <w:rsid w:val="003A659D"/>
    <w:rsid w:val="003A7108"/>
    <w:rsid w:val="003B3557"/>
    <w:rsid w:val="003B4D65"/>
    <w:rsid w:val="003B59EF"/>
    <w:rsid w:val="003B73A1"/>
    <w:rsid w:val="003B7F50"/>
    <w:rsid w:val="003C0FA4"/>
    <w:rsid w:val="003D3EC0"/>
    <w:rsid w:val="003D5D9F"/>
    <w:rsid w:val="003E309E"/>
    <w:rsid w:val="003E5D70"/>
    <w:rsid w:val="003F0E94"/>
    <w:rsid w:val="003F4465"/>
    <w:rsid w:val="003F75B5"/>
    <w:rsid w:val="004109C2"/>
    <w:rsid w:val="0042143D"/>
    <w:rsid w:val="00426756"/>
    <w:rsid w:val="004341BC"/>
    <w:rsid w:val="00437BFE"/>
    <w:rsid w:val="00444332"/>
    <w:rsid w:val="00445B76"/>
    <w:rsid w:val="0044667C"/>
    <w:rsid w:val="004468AB"/>
    <w:rsid w:val="0044751B"/>
    <w:rsid w:val="00463D89"/>
    <w:rsid w:val="004706FC"/>
    <w:rsid w:val="00475A3D"/>
    <w:rsid w:val="0048044F"/>
    <w:rsid w:val="00487229"/>
    <w:rsid w:val="004919C0"/>
    <w:rsid w:val="00495ECA"/>
    <w:rsid w:val="004A357C"/>
    <w:rsid w:val="004A4153"/>
    <w:rsid w:val="004A52F9"/>
    <w:rsid w:val="004B2112"/>
    <w:rsid w:val="004C0F0D"/>
    <w:rsid w:val="004C2709"/>
    <w:rsid w:val="004C3AF4"/>
    <w:rsid w:val="004C44BA"/>
    <w:rsid w:val="004E5DA6"/>
    <w:rsid w:val="004E6322"/>
    <w:rsid w:val="004F346A"/>
    <w:rsid w:val="004F5161"/>
    <w:rsid w:val="0050033B"/>
    <w:rsid w:val="00502C96"/>
    <w:rsid w:val="0050595B"/>
    <w:rsid w:val="00506F69"/>
    <w:rsid w:val="00510EDC"/>
    <w:rsid w:val="00515E0E"/>
    <w:rsid w:val="00523F1A"/>
    <w:rsid w:val="00523F76"/>
    <w:rsid w:val="0052463C"/>
    <w:rsid w:val="00524E6E"/>
    <w:rsid w:val="00526225"/>
    <w:rsid w:val="00535F5D"/>
    <w:rsid w:val="0053660B"/>
    <w:rsid w:val="00536DF7"/>
    <w:rsid w:val="00541777"/>
    <w:rsid w:val="00547571"/>
    <w:rsid w:val="00550B7C"/>
    <w:rsid w:val="00553A3D"/>
    <w:rsid w:val="00555F30"/>
    <w:rsid w:val="00557295"/>
    <w:rsid w:val="0058683F"/>
    <w:rsid w:val="00590B39"/>
    <w:rsid w:val="005973CE"/>
    <w:rsid w:val="005A56C6"/>
    <w:rsid w:val="005A5FA4"/>
    <w:rsid w:val="005B17EB"/>
    <w:rsid w:val="005B6916"/>
    <w:rsid w:val="005B7D9A"/>
    <w:rsid w:val="005C5EC0"/>
    <w:rsid w:val="005D3524"/>
    <w:rsid w:val="005F4E49"/>
    <w:rsid w:val="005F6F55"/>
    <w:rsid w:val="00600068"/>
    <w:rsid w:val="006108B2"/>
    <w:rsid w:val="0061245E"/>
    <w:rsid w:val="00613F10"/>
    <w:rsid w:val="006203A5"/>
    <w:rsid w:val="0063498D"/>
    <w:rsid w:val="006465D7"/>
    <w:rsid w:val="00646FFD"/>
    <w:rsid w:val="00654EE2"/>
    <w:rsid w:val="00667530"/>
    <w:rsid w:val="00673947"/>
    <w:rsid w:val="0067540B"/>
    <w:rsid w:val="006866C2"/>
    <w:rsid w:val="006868DD"/>
    <w:rsid w:val="00690A88"/>
    <w:rsid w:val="0069712D"/>
    <w:rsid w:val="0069786D"/>
    <w:rsid w:val="006A5BFD"/>
    <w:rsid w:val="006B6B4E"/>
    <w:rsid w:val="006D2D44"/>
    <w:rsid w:val="006D4E53"/>
    <w:rsid w:val="006D5EBF"/>
    <w:rsid w:val="006E1D0C"/>
    <w:rsid w:val="006E2218"/>
    <w:rsid w:val="006E31E2"/>
    <w:rsid w:val="006E5193"/>
    <w:rsid w:val="006E597E"/>
    <w:rsid w:val="006F36C5"/>
    <w:rsid w:val="006F4AEC"/>
    <w:rsid w:val="006F5BD1"/>
    <w:rsid w:val="006F6CFA"/>
    <w:rsid w:val="00711E27"/>
    <w:rsid w:val="00714AEA"/>
    <w:rsid w:val="00716B75"/>
    <w:rsid w:val="00720758"/>
    <w:rsid w:val="007233DE"/>
    <w:rsid w:val="00724EC0"/>
    <w:rsid w:val="00725E3E"/>
    <w:rsid w:val="007337B3"/>
    <w:rsid w:val="007360FD"/>
    <w:rsid w:val="0073749F"/>
    <w:rsid w:val="0074075F"/>
    <w:rsid w:val="00751872"/>
    <w:rsid w:val="00756A96"/>
    <w:rsid w:val="0075759C"/>
    <w:rsid w:val="00763DE1"/>
    <w:rsid w:val="00765EAE"/>
    <w:rsid w:val="00774954"/>
    <w:rsid w:val="00776148"/>
    <w:rsid w:val="0077705B"/>
    <w:rsid w:val="007801CF"/>
    <w:rsid w:val="007B0289"/>
    <w:rsid w:val="007B35A3"/>
    <w:rsid w:val="007B4CAB"/>
    <w:rsid w:val="007C0A98"/>
    <w:rsid w:val="007C57CE"/>
    <w:rsid w:val="007C7AB2"/>
    <w:rsid w:val="007C7C03"/>
    <w:rsid w:val="007E6209"/>
    <w:rsid w:val="007F69C8"/>
    <w:rsid w:val="008043AA"/>
    <w:rsid w:val="008156AC"/>
    <w:rsid w:val="00825EC3"/>
    <w:rsid w:val="00830CF3"/>
    <w:rsid w:val="00833C0B"/>
    <w:rsid w:val="008345DC"/>
    <w:rsid w:val="008376EF"/>
    <w:rsid w:val="00844F8A"/>
    <w:rsid w:val="008453C2"/>
    <w:rsid w:val="00851AEB"/>
    <w:rsid w:val="00854C3F"/>
    <w:rsid w:val="008560B4"/>
    <w:rsid w:val="00864BEA"/>
    <w:rsid w:val="00864F33"/>
    <w:rsid w:val="00876229"/>
    <w:rsid w:val="00892388"/>
    <w:rsid w:val="008A129E"/>
    <w:rsid w:val="008B4175"/>
    <w:rsid w:val="008B6751"/>
    <w:rsid w:val="008D1D28"/>
    <w:rsid w:val="008E0673"/>
    <w:rsid w:val="008E1C6E"/>
    <w:rsid w:val="008F1B17"/>
    <w:rsid w:val="008F7EC0"/>
    <w:rsid w:val="00901945"/>
    <w:rsid w:val="00907029"/>
    <w:rsid w:val="00913A28"/>
    <w:rsid w:val="00924107"/>
    <w:rsid w:val="00925F00"/>
    <w:rsid w:val="00927E8F"/>
    <w:rsid w:val="009310E9"/>
    <w:rsid w:val="00934451"/>
    <w:rsid w:val="00934A15"/>
    <w:rsid w:val="00935C58"/>
    <w:rsid w:val="00936B31"/>
    <w:rsid w:val="00952CF9"/>
    <w:rsid w:val="00962334"/>
    <w:rsid w:val="0096441A"/>
    <w:rsid w:val="009743A9"/>
    <w:rsid w:val="009776BD"/>
    <w:rsid w:val="00983515"/>
    <w:rsid w:val="00990839"/>
    <w:rsid w:val="00994537"/>
    <w:rsid w:val="00995BD4"/>
    <w:rsid w:val="00997EF1"/>
    <w:rsid w:val="009A5729"/>
    <w:rsid w:val="009A61EF"/>
    <w:rsid w:val="009B0A45"/>
    <w:rsid w:val="009B2589"/>
    <w:rsid w:val="009B537F"/>
    <w:rsid w:val="009C1AA2"/>
    <w:rsid w:val="009C3778"/>
    <w:rsid w:val="009D0133"/>
    <w:rsid w:val="009D0780"/>
    <w:rsid w:val="009D308B"/>
    <w:rsid w:val="009D3CFE"/>
    <w:rsid w:val="009D6226"/>
    <w:rsid w:val="009D7A79"/>
    <w:rsid w:val="009F4DEA"/>
    <w:rsid w:val="00A12932"/>
    <w:rsid w:val="00A12C2E"/>
    <w:rsid w:val="00A179B5"/>
    <w:rsid w:val="00A17F76"/>
    <w:rsid w:val="00A203D1"/>
    <w:rsid w:val="00A331D8"/>
    <w:rsid w:val="00A34648"/>
    <w:rsid w:val="00A378A0"/>
    <w:rsid w:val="00A401B0"/>
    <w:rsid w:val="00A45370"/>
    <w:rsid w:val="00A46602"/>
    <w:rsid w:val="00A5276C"/>
    <w:rsid w:val="00A57902"/>
    <w:rsid w:val="00A57BDC"/>
    <w:rsid w:val="00A61C51"/>
    <w:rsid w:val="00A804C3"/>
    <w:rsid w:val="00A81C3D"/>
    <w:rsid w:val="00A856C7"/>
    <w:rsid w:val="00A926E7"/>
    <w:rsid w:val="00AA1D7C"/>
    <w:rsid w:val="00AA2CB4"/>
    <w:rsid w:val="00AA3FB3"/>
    <w:rsid w:val="00AB1C2E"/>
    <w:rsid w:val="00AB2F50"/>
    <w:rsid w:val="00AB4CB8"/>
    <w:rsid w:val="00AC12C0"/>
    <w:rsid w:val="00AC6ECC"/>
    <w:rsid w:val="00AD30C3"/>
    <w:rsid w:val="00AD57C1"/>
    <w:rsid w:val="00AE0025"/>
    <w:rsid w:val="00AE07B2"/>
    <w:rsid w:val="00AE1393"/>
    <w:rsid w:val="00AE3C90"/>
    <w:rsid w:val="00AF1333"/>
    <w:rsid w:val="00AF2F86"/>
    <w:rsid w:val="00AF469E"/>
    <w:rsid w:val="00AF7BDB"/>
    <w:rsid w:val="00B16F9E"/>
    <w:rsid w:val="00B179A1"/>
    <w:rsid w:val="00B25082"/>
    <w:rsid w:val="00B26999"/>
    <w:rsid w:val="00B350CB"/>
    <w:rsid w:val="00B36628"/>
    <w:rsid w:val="00B37BE1"/>
    <w:rsid w:val="00B43C9F"/>
    <w:rsid w:val="00B45D01"/>
    <w:rsid w:val="00B46B5D"/>
    <w:rsid w:val="00B51F6B"/>
    <w:rsid w:val="00B52C85"/>
    <w:rsid w:val="00B52EA4"/>
    <w:rsid w:val="00B67550"/>
    <w:rsid w:val="00B70F4D"/>
    <w:rsid w:val="00B910AD"/>
    <w:rsid w:val="00B96AB6"/>
    <w:rsid w:val="00BA2851"/>
    <w:rsid w:val="00BA384D"/>
    <w:rsid w:val="00BA7E96"/>
    <w:rsid w:val="00BB2D31"/>
    <w:rsid w:val="00BE1F57"/>
    <w:rsid w:val="00BE2FDD"/>
    <w:rsid w:val="00BE69CC"/>
    <w:rsid w:val="00BF185C"/>
    <w:rsid w:val="00BF1C19"/>
    <w:rsid w:val="00BF285B"/>
    <w:rsid w:val="00BF2B98"/>
    <w:rsid w:val="00BF410C"/>
    <w:rsid w:val="00BF450C"/>
    <w:rsid w:val="00C04840"/>
    <w:rsid w:val="00C1143E"/>
    <w:rsid w:val="00C11AEB"/>
    <w:rsid w:val="00C16CE8"/>
    <w:rsid w:val="00C20989"/>
    <w:rsid w:val="00C224EC"/>
    <w:rsid w:val="00C26F09"/>
    <w:rsid w:val="00C270DB"/>
    <w:rsid w:val="00C3132C"/>
    <w:rsid w:val="00C3331B"/>
    <w:rsid w:val="00C36241"/>
    <w:rsid w:val="00C457CF"/>
    <w:rsid w:val="00C7113D"/>
    <w:rsid w:val="00C8394A"/>
    <w:rsid w:val="00C917E3"/>
    <w:rsid w:val="00C93F6D"/>
    <w:rsid w:val="00C95568"/>
    <w:rsid w:val="00C965CA"/>
    <w:rsid w:val="00CA4A14"/>
    <w:rsid w:val="00CB5478"/>
    <w:rsid w:val="00CC7A2B"/>
    <w:rsid w:val="00CD1A35"/>
    <w:rsid w:val="00CE2439"/>
    <w:rsid w:val="00CE24CF"/>
    <w:rsid w:val="00CF0FA7"/>
    <w:rsid w:val="00CF4B59"/>
    <w:rsid w:val="00D02D89"/>
    <w:rsid w:val="00D03884"/>
    <w:rsid w:val="00D06CFE"/>
    <w:rsid w:val="00D11DEE"/>
    <w:rsid w:val="00D14058"/>
    <w:rsid w:val="00D25B3E"/>
    <w:rsid w:val="00D26E2C"/>
    <w:rsid w:val="00D2736A"/>
    <w:rsid w:val="00D31EC2"/>
    <w:rsid w:val="00D325DE"/>
    <w:rsid w:val="00D46475"/>
    <w:rsid w:val="00D52448"/>
    <w:rsid w:val="00D6179B"/>
    <w:rsid w:val="00D708AD"/>
    <w:rsid w:val="00D710C1"/>
    <w:rsid w:val="00D711D4"/>
    <w:rsid w:val="00D84640"/>
    <w:rsid w:val="00D86F63"/>
    <w:rsid w:val="00D9041E"/>
    <w:rsid w:val="00D91D3F"/>
    <w:rsid w:val="00D91F18"/>
    <w:rsid w:val="00D95888"/>
    <w:rsid w:val="00D97612"/>
    <w:rsid w:val="00DA0898"/>
    <w:rsid w:val="00DA0BB3"/>
    <w:rsid w:val="00DA13DD"/>
    <w:rsid w:val="00DA57B0"/>
    <w:rsid w:val="00DB3A27"/>
    <w:rsid w:val="00DB5EB6"/>
    <w:rsid w:val="00DC3634"/>
    <w:rsid w:val="00DC3923"/>
    <w:rsid w:val="00DE2FE1"/>
    <w:rsid w:val="00DE572C"/>
    <w:rsid w:val="00DE5F06"/>
    <w:rsid w:val="00DE7FD5"/>
    <w:rsid w:val="00DF284B"/>
    <w:rsid w:val="00DF2A12"/>
    <w:rsid w:val="00DF34F0"/>
    <w:rsid w:val="00DF4A46"/>
    <w:rsid w:val="00E059BB"/>
    <w:rsid w:val="00E05F3C"/>
    <w:rsid w:val="00E12BAE"/>
    <w:rsid w:val="00E16164"/>
    <w:rsid w:val="00E17AE5"/>
    <w:rsid w:val="00E20934"/>
    <w:rsid w:val="00E243CA"/>
    <w:rsid w:val="00E34920"/>
    <w:rsid w:val="00E350B9"/>
    <w:rsid w:val="00E35756"/>
    <w:rsid w:val="00E36932"/>
    <w:rsid w:val="00E449C1"/>
    <w:rsid w:val="00E47ADA"/>
    <w:rsid w:val="00E50E4A"/>
    <w:rsid w:val="00E61EF6"/>
    <w:rsid w:val="00E62A95"/>
    <w:rsid w:val="00E65D41"/>
    <w:rsid w:val="00E74D88"/>
    <w:rsid w:val="00E90B55"/>
    <w:rsid w:val="00E94987"/>
    <w:rsid w:val="00E95A74"/>
    <w:rsid w:val="00E97363"/>
    <w:rsid w:val="00E9775E"/>
    <w:rsid w:val="00E97BCE"/>
    <w:rsid w:val="00EA5A25"/>
    <w:rsid w:val="00EB06C2"/>
    <w:rsid w:val="00EB4132"/>
    <w:rsid w:val="00EC0F6A"/>
    <w:rsid w:val="00EC1C77"/>
    <w:rsid w:val="00EC7069"/>
    <w:rsid w:val="00ED5625"/>
    <w:rsid w:val="00EE2A42"/>
    <w:rsid w:val="00EE3E43"/>
    <w:rsid w:val="00EE6F0E"/>
    <w:rsid w:val="00EE72B0"/>
    <w:rsid w:val="00EE7C86"/>
    <w:rsid w:val="00EF7B90"/>
    <w:rsid w:val="00F00569"/>
    <w:rsid w:val="00F01CDE"/>
    <w:rsid w:val="00F0253A"/>
    <w:rsid w:val="00F0424B"/>
    <w:rsid w:val="00F128A9"/>
    <w:rsid w:val="00F17B17"/>
    <w:rsid w:val="00F33051"/>
    <w:rsid w:val="00F51109"/>
    <w:rsid w:val="00F51F8E"/>
    <w:rsid w:val="00F624EA"/>
    <w:rsid w:val="00F67E8E"/>
    <w:rsid w:val="00F75A5D"/>
    <w:rsid w:val="00F863A7"/>
    <w:rsid w:val="00F95C13"/>
    <w:rsid w:val="00FA0C10"/>
    <w:rsid w:val="00FA17F6"/>
    <w:rsid w:val="00FB0C13"/>
    <w:rsid w:val="00FC5156"/>
    <w:rsid w:val="00FC76EA"/>
    <w:rsid w:val="00FD2E0F"/>
    <w:rsid w:val="00FD6147"/>
    <w:rsid w:val="00FE5031"/>
    <w:rsid w:val="00FF0F37"/>
    <w:rsid w:val="00FF1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2DADF5-FF70-40F6-9A8A-3880E20E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0CB"/>
    <w:rPr>
      <w:sz w:val="24"/>
      <w:szCs w:val="24"/>
      <w:lang w:eastAsia="en-US"/>
    </w:rPr>
  </w:style>
  <w:style w:type="paragraph" w:styleId="1">
    <w:name w:val="heading 1"/>
    <w:basedOn w:val="a"/>
    <w:next w:val="a"/>
    <w:link w:val="10"/>
    <w:qFormat/>
    <w:locked/>
    <w:rsid w:val="00F624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A401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locked/>
    <w:rsid w:val="00A378A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C19"/>
    <w:pPr>
      <w:ind w:left="720"/>
      <w:contextualSpacing/>
    </w:pPr>
  </w:style>
  <w:style w:type="paragraph" w:styleId="a4">
    <w:name w:val="header"/>
    <w:basedOn w:val="a"/>
    <w:link w:val="a5"/>
    <w:uiPriority w:val="99"/>
    <w:unhideWhenUsed/>
    <w:rsid w:val="00DA13DD"/>
    <w:pPr>
      <w:tabs>
        <w:tab w:val="center" w:pos="4677"/>
        <w:tab w:val="right" w:pos="9355"/>
      </w:tabs>
    </w:pPr>
  </w:style>
  <w:style w:type="character" w:customStyle="1" w:styleId="a5">
    <w:name w:val="Верхний колонтитул Знак"/>
    <w:basedOn w:val="a0"/>
    <w:link w:val="a4"/>
    <w:uiPriority w:val="99"/>
    <w:rsid w:val="00DA13DD"/>
    <w:rPr>
      <w:sz w:val="24"/>
      <w:szCs w:val="24"/>
      <w:lang w:eastAsia="en-US"/>
    </w:rPr>
  </w:style>
  <w:style w:type="paragraph" w:styleId="a6">
    <w:name w:val="footer"/>
    <w:basedOn w:val="a"/>
    <w:link w:val="a7"/>
    <w:uiPriority w:val="99"/>
    <w:unhideWhenUsed/>
    <w:rsid w:val="00DA13DD"/>
    <w:pPr>
      <w:tabs>
        <w:tab w:val="center" w:pos="4677"/>
        <w:tab w:val="right" w:pos="9355"/>
      </w:tabs>
    </w:pPr>
  </w:style>
  <w:style w:type="character" w:customStyle="1" w:styleId="a7">
    <w:name w:val="Нижний колонтитул Знак"/>
    <w:basedOn w:val="a0"/>
    <w:link w:val="a6"/>
    <w:uiPriority w:val="99"/>
    <w:rsid w:val="00DA13DD"/>
    <w:rPr>
      <w:sz w:val="24"/>
      <w:szCs w:val="24"/>
      <w:lang w:eastAsia="en-US"/>
    </w:rPr>
  </w:style>
  <w:style w:type="character" w:styleId="a8">
    <w:name w:val="Hyperlink"/>
    <w:basedOn w:val="a0"/>
    <w:uiPriority w:val="99"/>
    <w:unhideWhenUsed/>
    <w:rsid w:val="00F624EA"/>
    <w:rPr>
      <w:color w:val="0000FF" w:themeColor="hyperlink"/>
      <w:u w:val="single"/>
    </w:rPr>
  </w:style>
  <w:style w:type="character" w:customStyle="1" w:styleId="10">
    <w:name w:val="Заголовок 1 Знак"/>
    <w:basedOn w:val="a0"/>
    <w:link w:val="1"/>
    <w:rsid w:val="00F624EA"/>
    <w:rPr>
      <w:rFonts w:asciiTheme="majorHAnsi" w:eastAsiaTheme="majorEastAsia" w:hAnsiTheme="majorHAnsi" w:cstheme="majorBidi"/>
      <w:color w:val="365F91" w:themeColor="accent1" w:themeShade="BF"/>
      <w:sz w:val="32"/>
      <w:szCs w:val="32"/>
      <w:lang w:eastAsia="en-US"/>
    </w:rPr>
  </w:style>
  <w:style w:type="paragraph" w:styleId="a9">
    <w:name w:val="TOC Heading"/>
    <w:basedOn w:val="1"/>
    <w:next w:val="a"/>
    <w:uiPriority w:val="39"/>
    <w:unhideWhenUsed/>
    <w:qFormat/>
    <w:rsid w:val="00F624EA"/>
    <w:pPr>
      <w:spacing w:before="300" w:after="200" w:line="276" w:lineRule="auto"/>
      <w:outlineLvl w:val="9"/>
    </w:pPr>
    <w:rPr>
      <w:b/>
      <w:bCs/>
      <w:sz w:val="28"/>
      <w:szCs w:val="28"/>
      <w:lang w:eastAsia="ru-RU"/>
    </w:rPr>
  </w:style>
  <w:style w:type="paragraph" w:styleId="11">
    <w:name w:val="toc 1"/>
    <w:basedOn w:val="a"/>
    <w:next w:val="a"/>
    <w:autoRedefine/>
    <w:uiPriority w:val="39"/>
    <w:unhideWhenUsed/>
    <w:locked/>
    <w:rsid w:val="006E5193"/>
    <w:pPr>
      <w:spacing w:before="360"/>
    </w:pPr>
    <w:rPr>
      <w:rFonts w:asciiTheme="majorHAnsi" w:hAnsiTheme="majorHAnsi"/>
      <w:b/>
      <w:bCs/>
      <w:caps/>
    </w:rPr>
  </w:style>
  <w:style w:type="paragraph" w:styleId="21">
    <w:name w:val="toc 2"/>
    <w:basedOn w:val="a"/>
    <w:next w:val="a"/>
    <w:autoRedefine/>
    <w:uiPriority w:val="39"/>
    <w:unhideWhenUsed/>
    <w:locked/>
    <w:rsid w:val="00F624EA"/>
    <w:pPr>
      <w:spacing w:before="240"/>
    </w:pPr>
    <w:rPr>
      <w:rFonts w:asciiTheme="minorHAnsi" w:hAnsiTheme="minorHAnsi" w:cstheme="minorHAnsi"/>
      <w:b/>
      <w:bCs/>
      <w:sz w:val="20"/>
      <w:szCs w:val="20"/>
    </w:rPr>
  </w:style>
  <w:style w:type="character" w:styleId="aa">
    <w:name w:val="FollowedHyperlink"/>
    <w:basedOn w:val="a0"/>
    <w:uiPriority w:val="99"/>
    <w:semiHidden/>
    <w:unhideWhenUsed/>
    <w:rsid w:val="00F624EA"/>
    <w:rPr>
      <w:color w:val="800080" w:themeColor="followedHyperlink"/>
      <w:u w:val="single"/>
    </w:rPr>
  </w:style>
  <w:style w:type="character" w:customStyle="1" w:styleId="apple-converted-space">
    <w:name w:val="apple-converted-space"/>
    <w:basedOn w:val="a0"/>
    <w:rsid w:val="00E350B9"/>
  </w:style>
  <w:style w:type="table" w:customStyle="1" w:styleId="31">
    <w:name w:val="Таблица простая 31"/>
    <w:basedOn w:val="a1"/>
    <w:uiPriority w:val="43"/>
    <w:rsid w:val="003F75B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0">
    <w:name w:val="Таблица простая 21"/>
    <w:basedOn w:val="a1"/>
    <w:uiPriority w:val="42"/>
    <w:rsid w:val="003F75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3F75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32">
    <w:name w:val="toc 3"/>
    <w:basedOn w:val="a"/>
    <w:next w:val="a"/>
    <w:autoRedefine/>
    <w:uiPriority w:val="39"/>
    <w:unhideWhenUsed/>
    <w:locked/>
    <w:rsid w:val="000E4E9D"/>
    <w:pPr>
      <w:ind w:left="240"/>
    </w:pPr>
    <w:rPr>
      <w:rFonts w:asciiTheme="minorHAnsi" w:hAnsiTheme="minorHAnsi" w:cstheme="minorHAnsi"/>
      <w:sz w:val="20"/>
      <w:szCs w:val="20"/>
    </w:rPr>
  </w:style>
  <w:style w:type="paragraph" w:styleId="ab">
    <w:name w:val="Subtitle"/>
    <w:basedOn w:val="a"/>
    <w:next w:val="a"/>
    <w:link w:val="ac"/>
    <w:qFormat/>
    <w:locked/>
    <w:rsid w:val="00F128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b"/>
    <w:rsid w:val="00F128A9"/>
    <w:rPr>
      <w:rFonts w:asciiTheme="minorHAnsi" w:eastAsiaTheme="minorEastAsia" w:hAnsiTheme="minorHAnsi" w:cstheme="minorBidi"/>
      <w:color w:val="5A5A5A" w:themeColor="text1" w:themeTint="A5"/>
      <w:spacing w:val="15"/>
      <w:lang w:eastAsia="en-US"/>
    </w:rPr>
  </w:style>
  <w:style w:type="character" w:customStyle="1" w:styleId="20">
    <w:name w:val="Заголовок 2 Знак"/>
    <w:basedOn w:val="a0"/>
    <w:link w:val="2"/>
    <w:rsid w:val="00A401B0"/>
    <w:rPr>
      <w:rFonts w:asciiTheme="majorHAnsi" w:eastAsiaTheme="majorEastAsia" w:hAnsiTheme="majorHAnsi" w:cstheme="majorBidi"/>
      <w:color w:val="365F91" w:themeColor="accent1" w:themeShade="BF"/>
      <w:sz w:val="26"/>
      <w:szCs w:val="26"/>
      <w:lang w:eastAsia="en-US"/>
    </w:rPr>
  </w:style>
  <w:style w:type="paragraph" w:styleId="4">
    <w:name w:val="toc 4"/>
    <w:basedOn w:val="a"/>
    <w:next w:val="a"/>
    <w:autoRedefine/>
    <w:uiPriority w:val="39"/>
    <w:locked/>
    <w:rsid w:val="00DA0BB3"/>
    <w:pPr>
      <w:ind w:left="480"/>
    </w:pPr>
    <w:rPr>
      <w:rFonts w:asciiTheme="minorHAnsi" w:hAnsiTheme="minorHAnsi" w:cstheme="minorHAnsi"/>
      <w:sz w:val="20"/>
      <w:szCs w:val="20"/>
    </w:rPr>
  </w:style>
  <w:style w:type="paragraph" w:styleId="5">
    <w:name w:val="toc 5"/>
    <w:basedOn w:val="a"/>
    <w:next w:val="a"/>
    <w:autoRedefine/>
    <w:uiPriority w:val="39"/>
    <w:locked/>
    <w:rsid w:val="00DA0BB3"/>
    <w:pPr>
      <w:ind w:left="720"/>
    </w:pPr>
    <w:rPr>
      <w:rFonts w:asciiTheme="minorHAnsi" w:hAnsiTheme="minorHAnsi" w:cstheme="minorHAnsi"/>
      <w:sz w:val="20"/>
      <w:szCs w:val="20"/>
    </w:rPr>
  </w:style>
  <w:style w:type="paragraph" w:styleId="6">
    <w:name w:val="toc 6"/>
    <w:basedOn w:val="a"/>
    <w:next w:val="a"/>
    <w:autoRedefine/>
    <w:uiPriority w:val="39"/>
    <w:locked/>
    <w:rsid w:val="00DA0BB3"/>
    <w:pPr>
      <w:ind w:left="960"/>
    </w:pPr>
    <w:rPr>
      <w:rFonts w:asciiTheme="minorHAnsi" w:hAnsiTheme="minorHAnsi" w:cstheme="minorHAnsi"/>
      <w:sz w:val="20"/>
      <w:szCs w:val="20"/>
    </w:rPr>
  </w:style>
  <w:style w:type="paragraph" w:styleId="7">
    <w:name w:val="toc 7"/>
    <w:basedOn w:val="a"/>
    <w:next w:val="a"/>
    <w:autoRedefine/>
    <w:uiPriority w:val="39"/>
    <w:locked/>
    <w:rsid w:val="00DA0BB3"/>
    <w:pPr>
      <w:ind w:left="1200"/>
    </w:pPr>
    <w:rPr>
      <w:rFonts w:asciiTheme="minorHAnsi" w:hAnsiTheme="minorHAnsi" w:cstheme="minorHAnsi"/>
      <w:sz w:val="20"/>
      <w:szCs w:val="20"/>
    </w:rPr>
  </w:style>
  <w:style w:type="paragraph" w:styleId="8">
    <w:name w:val="toc 8"/>
    <w:basedOn w:val="a"/>
    <w:next w:val="a"/>
    <w:autoRedefine/>
    <w:uiPriority w:val="39"/>
    <w:locked/>
    <w:rsid w:val="00DA0BB3"/>
    <w:pPr>
      <w:ind w:left="1440"/>
    </w:pPr>
    <w:rPr>
      <w:rFonts w:asciiTheme="minorHAnsi" w:hAnsiTheme="minorHAnsi" w:cstheme="minorHAnsi"/>
      <w:sz w:val="20"/>
      <w:szCs w:val="20"/>
    </w:rPr>
  </w:style>
  <w:style w:type="paragraph" w:styleId="9">
    <w:name w:val="toc 9"/>
    <w:basedOn w:val="a"/>
    <w:next w:val="a"/>
    <w:autoRedefine/>
    <w:uiPriority w:val="39"/>
    <w:locked/>
    <w:rsid w:val="00DA0BB3"/>
    <w:pPr>
      <w:ind w:left="1680"/>
    </w:pPr>
    <w:rPr>
      <w:rFonts w:asciiTheme="minorHAnsi" w:hAnsiTheme="minorHAnsi" w:cstheme="minorHAnsi"/>
      <w:sz w:val="20"/>
      <w:szCs w:val="20"/>
    </w:rPr>
  </w:style>
  <w:style w:type="character" w:customStyle="1" w:styleId="30">
    <w:name w:val="Заголовок 3 Знак"/>
    <w:basedOn w:val="a0"/>
    <w:link w:val="3"/>
    <w:rsid w:val="00A378A0"/>
    <w:rPr>
      <w:rFonts w:asciiTheme="majorHAnsi" w:eastAsiaTheme="majorEastAsia" w:hAnsiTheme="majorHAnsi" w:cstheme="majorBidi"/>
      <w:color w:val="243F60" w:themeColor="accent1" w:themeShade="7F"/>
      <w:sz w:val="24"/>
      <w:szCs w:val="24"/>
      <w:lang w:eastAsia="en-US"/>
    </w:rPr>
  </w:style>
  <w:style w:type="paragraph" w:styleId="ad">
    <w:name w:val="caption"/>
    <w:basedOn w:val="a"/>
    <w:next w:val="a"/>
    <w:unhideWhenUsed/>
    <w:qFormat/>
    <w:locked/>
    <w:rsid w:val="006D5EBF"/>
    <w:pPr>
      <w:spacing w:after="200"/>
    </w:pPr>
    <w:rPr>
      <w:i/>
      <w:iCs/>
      <w:color w:val="1F497D" w:themeColor="text2"/>
      <w:sz w:val="18"/>
      <w:szCs w:val="18"/>
    </w:rPr>
  </w:style>
  <w:style w:type="paragraph" w:styleId="ae">
    <w:name w:val="table of figures"/>
    <w:basedOn w:val="a"/>
    <w:next w:val="a"/>
    <w:uiPriority w:val="99"/>
    <w:unhideWhenUsed/>
    <w:rsid w:val="006D5EBF"/>
  </w:style>
  <w:style w:type="paragraph" w:styleId="af">
    <w:name w:val="footnote text"/>
    <w:basedOn w:val="a"/>
    <w:link w:val="af0"/>
    <w:uiPriority w:val="99"/>
    <w:semiHidden/>
    <w:unhideWhenUsed/>
    <w:rsid w:val="006D5EBF"/>
    <w:rPr>
      <w:sz w:val="20"/>
      <w:szCs w:val="20"/>
    </w:rPr>
  </w:style>
  <w:style w:type="character" w:customStyle="1" w:styleId="af0">
    <w:name w:val="Текст сноски Знак"/>
    <w:basedOn w:val="a0"/>
    <w:link w:val="af"/>
    <w:uiPriority w:val="99"/>
    <w:semiHidden/>
    <w:rsid w:val="006D5EBF"/>
    <w:rPr>
      <w:sz w:val="20"/>
      <w:szCs w:val="20"/>
      <w:lang w:eastAsia="en-US"/>
    </w:rPr>
  </w:style>
  <w:style w:type="character" w:styleId="af1">
    <w:name w:val="footnote reference"/>
    <w:basedOn w:val="a0"/>
    <w:uiPriority w:val="99"/>
    <w:semiHidden/>
    <w:unhideWhenUsed/>
    <w:rsid w:val="006D5EBF"/>
    <w:rPr>
      <w:vertAlign w:val="superscript"/>
    </w:rPr>
  </w:style>
  <w:style w:type="paragraph" w:styleId="af2">
    <w:name w:val="No Spacing"/>
    <w:link w:val="af3"/>
    <w:uiPriority w:val="1"/>
    <w:qFormat/>
    <w:rsid w:val="003E309E"/>
    <w:rPr>
      <w:rFonts w:asciiTheme="minorHAnsi" w:eastAsiaTheme="minorEastAsia" w:hAnsiTheme="minorHAnsi" w:cstheme="minorBidi"/>
    </w:rPr>
  </w:style>
  <w:style w:type="character" w:customStyle="1" w:styleId="af3">
    <w:name w:val="Без интервала Знак"/>
    <w:basedOn w:val="a0"/>
    <w:link w:val="af2"/>
    <w:uiPriority w:val="1"/>
    <w:rsid w:val="003E309E"/>
    <w:rPr>
      <w:rFonts w:asciiTheme="minorHAnsi" w:eastAsiaTheme="minorEastAsia" w:hAnsiTheme="minorHAnsi" w:cstheme="minorBidi"/>
    </w:rPr>
  </w:style>
  <w:style w:type="paragraph" w:styleId="af4">
    <w:name w:val="Balloon Text"/>
    <w:basedOn w:val="a"/>
    <w:link w:val="af5"/>
    <w:uiPriority w:val="99"/>
    <w:semiHidden/>
    <w:unhideWhenUsed/>
    <w:rsid w:val="003B59EF"/>
    <w:rPr>
      <w:rFonts w:ascii="Tahoma" w:hAnsi="Tahoma" w:cs="Tahoma"/>
      <w:sz w:val="16"/>
      <w:szCs w:val="16"/>
    </w:rPr>
  </w:style>
  <w:style w:type="character" w:customStyle="1" w:styleId="af5">
    <w:name w:val="Текст выноски Знак"/>
    <w:basedOn w:val="a0"/>
    <w:link w:val="af4"/>
    <w:uiPriority w:val="99"/>
    <w:semiHidden/>
    <w:rsid w:val="003B59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6573">
      <w:bodyDiv w:val="1"/>
      <w:marLeft w:val="0"/>
      <w:marRight w:val="0"/>
      <w:marTop w:val="0"/>
      <w:marBottom w:val="0"/>
      <w:divBdr>
        <w:top w:val="none" w:sz="0" w:space="0" w:color="auto"/>
        <w:left w:val="none" w:sz="0" w:space="0" w:color="auto"/>
        <w:bottom w:val="none" w:sz="0" w:space="0" w:color="auto"/>
        <w:right w:val="none" w:sz="0" w:space="0" w:color="auto"/>
      </w:divBdr>
      <w:divsChild>
        <w:div w:id="364989392">
          <w:marLeft w:val="0"/>
          <w:marRight w:val="0"/>
          <w:marTop w:val="150"/>
          <w:marBottom w:val="300"/>
          <w:divBdr>
            <w:top w:val="none" w:sz="0" w:space="0" w:color="auto"/>
            <w:left w:val="none" w:sz="0" w:space="0" w:color="auto"/>
            <w:bottom w:val="none" w:sz="0" w:space="0" w:color="auto"/>
            <w:right w:val="none" w:sz="0" w:space="0" w:color="auto"/>
          </w:divBdr>
        </w:div>
      </w:divsChild>
    </w:div>
    <w:div w:id="451099461">
      <w:bodyDiv w:val="1"/>
      <w:marLeft w:val="0"/>
      <w:marRight w:val="0"/>
      <w:marTop w:val="0"/>
      <w:marBottom w:val="0"/>
      <w:divBdr>
        <w:top w:val="none" w:sz="0" w:space="0" w:color="auto"/>
        <w:left w:val="none" w:sz="0" w:space="0" w:color="auto"/>
        <w:bottom w:val="none" w:sz="0" w:space="0" w:color="auto"/>
        <w:right w:val="none" w:sz="0" w:space="0" w:color="auto"/>
      </w:divBdr>
    </w:div>
    <w:div w:id="458955279">
      <w:bodyDiv w:val="1"/>
      <w:marLeft w:val="0"/>
      <w:marRight w:val="0"/>
      <w:marTop w:val="0"/>
      <w:marBottom w:val="0"/>
      <w:divBdr>
        <w:top w:val="none" w:sz="0" w:space="0" w:color="auto"/>
        <w:left w:val="none" w:sz="0" w:space="0" w:color="auto"/>
        <w:bottom w:val="none" w:sz="0" w:space="0" w:color="auto"/>
        <w:right w:val="none" w:sz="0" w:space="0" w:color="auto"/>
      </w:divBdr>
    </w:div>
    <w:div w:id="1071274712">
      <w:bodyDiv w:val="1"/>
      <w:marLeft w:val="0"/>
      <w:marRight w:val="0"/>
      <w:marTop w:val="0"/>
      <w:marBottom w:val="0"/>
      <w:divBdr>
        <w:top w:val="none" w:sz="0" w:space="0" w:color="auto"/>
        <w:left w:val="none" w:sz="0" w:space="0" w:color="auto"/>
        <w:bottom w:val="none" w:sz="0" w:space="0" w:color="auto"/>
        <w:right w:val="none" w:sz="0" w:space="0" w:color="auto"/>
      </w:divBdr>
      <w:divsChild>
        <w:div w:id="1710647708">
          <w:marLeft w:val="907"/>
          <w:marRight w:val="0"/>
          <w:marTop w:val="82"/>
          <w:marBottom w:val="0"/>
          <w:divBdr>
            <w:top w:val="none" w:sz="0" w:space="0" w:color="auto"/>
            <w:left w:val="none" w:sz="0" w:space="0" w:color="auto"/>
            <w:bottom w:val="none" w:sz="0" w:space="0" w:color="auto"/>
            <w:right w:val="none" w:sz="0" w:space="0" w:color="auto"/>
          </w:divBdr>
        </w:div>
        <w:div w:id="742945330">
          <w:marLeft w:val="907"/>
          <w:marRight w:val="0"/>
          <w:marTop w:val="82"/>
          <w:marBottom w:val="0"/>
          <w:divBdr>
            <w:top w:val="none" w:sz="0" w:space="0" w:color="auto"/>
            <w:left w:val="none" w:sz="0" w:space="0" w:color="auto"/>
            <w:bottom w:val="none" w:sz="0" w:space="0" w:color="auto"/>
            <w:right w:val="none" w:sz="0" w:space="0" w:color="auto"/>
          </w:divBdr>
        </w:div>
        <w:div w:id="1624649813">
          <w:marLeft w:val="907"/>
          <w:marRight w:val="0"/>
          <w:marTop w:val="82"/>
          <w:marBottom w:val="0"/>
          <w:divBdr>
            <w:top w:val="none" w:sz="0" w:space="0" w:color="auto"/>
            <w:left w:val="none" w:sz="0" w:space="0" w:color="auto"/>
            <w:bottom w:val="none" w:sz="0" w:space="0" w:color="auto"/>
            <w:right w:val="none" w:sz="0" w:space="0" w:color="auto"/>
          </w:divBdr>
        </w:div>
        <w:div w:id="1484545552">
          <w:marLeft w:val="907"/>
          <w:marRight w:val="0"/>
          <w:marTop w:val="82"/>
          <w:marBottom w:val="0"/>
          <w:divBdr>
            <w:top w:val="none" w:sz="0" w:space="0" w:color="auto"/>
            <w:left w:val="none" w:sz="0" w:space="0" w:color="auto"/>
            <w:bottom w:val="none" w:sz="0" w:space="0" w:color="auto"/>
            <w:right w:val="none" w:sz="0" w:space="0" w:color="auto"/>
          </w:divBdr>
        </w:div>
        <w:div w:id="2040625967">
          <w:marLeft w:val="907"/>
          <w:marRight w:val="0"/>
          <w:marTop w:val="82"/>
          <w:marBottom w:val="0"/>
          <w:divBdr>
            <w:top w:val="none" w:sz="0" w:space="0" w:color="auto"/>
            <w:left w:val="none" w:sz="0" w:space="0" w:color="auto"/>
            <w:bottom w:val="none" w:sz="0" w:space="0" w:color="auto"/>
            <w:right w:val="none" w:sz="0" w:space="0" w:color="auto"/>
          </w:divBdr>
        </w:div>
        <w:div w:id="1626502533">
          <w:marLeft w:val="907"/>
          <w:marRight w:val="0"/>
          <w:marTop w:val="82"/>
          <w:marBottom w:val="0"/>
          <w:divBdr>
            <w:top w:val="none" w:sz="0" w:space="0" w:color="auto"/>
            <w:left w:val="none" w:sz="0" w:space="0" w:color="auto"/>
            <w:bottom w:val="none" w:sz="0" w:space="0" w:color="auto"/>
            <w:right w:val="none" w:sz="0" w:space="0" w:color="auto"/>
          </w:divBdr>
        </w:div>
        <w:div w:id="966164415">
          <w:marLeft w:val="907"/>
          <w:marRight w:val="0"/>
          <w:marTop w:val="82"/>
          <w:marBottom w:val="0"/>
          <w:divBdr>
            <w:top w:val="none" w:sz="0" w:space="0" w:color="auto"/>
            <w:left w:val="none" w:sz="0" w:space="0" w:color="auto"/>
            <w:bottom w:val="none" w:sz="0" w:space="0" w:color="auto"/>
            <w:right w:val="none" w:sz="0" w:space="0" w:color="auto"/>
          </w:divBdr>
        </w:div>
        <w:div w:id="39982178">
          <w:marLeft w:val="907"/>
          <w:marRight w:val="0"/>
          <w:marTop w:val="82"/>
          <w:marBottom w:val="0"/>
          <w:divBdr>
            <w:top w:val="none" w:sz="0" w:space="0" w:color="auto"/>
            <w:left w:val="none" w:sz="0" w:space="0" w:color="auto"/>
            <w:bottom w:val="none" w:sz="0" w:space="0" w:color="auto"/>
            <w:right w:val="none" w:sz="0" w:space="0" w:color="auto"/>
          </w:divBdr>
        </w:div>
        <w:div w:id="1438675728">
          <w:marLeft w:val="907"/>
          <w:marRight w:val="0"/>
          <w:marTop w:val="82"/>
          <w:marBottom w:val="0"/>
          <w:divBdr>
            <w:top w:val="none" w:sz="0" w:space="0" w:color="auto"/>
            <w:left w:val="none" w:sz="0" w:space="0" w:color="auto"/>
            <w:bottom w:val="none" w:sz="0" w:space="0" w:color="auto"/>
            <w:right w:val="none" w:sz="0" w:space="0" w:color="auto"/>
          </w:divBdr>
        </w:div>
        <w:div w:id="924385542">
          <w:marLeft w:val="907"/>
          <w:marRight w:val="0"/>
          <w:marTop w:val="82"/>
          <w:marBottom w:val="0"/>
          <w:divBdr>
            <w:top w:val="none" w:sz="0" w:space="0" w:color="auto"/>
            <w:left w:val="none" w:sz="0" w:space="0" w:color="auto"/>
            <w:bottom w:val="none" w:sz="0" w:space="0" w:color="auto"/>
            <w:right w:val="none" w:sz="0" w:space="0" w:color="auto"/>
          </w:divBdr>
        </w:div>
        <w:div w:id="800340121">
          <w:marLeft w:val="907"/>
          <w:marRight w:val="0"/>
          <w:marTop w:val="82"/>
          <w:marBottom w:val="0"/>
          <w:divBdr>
            <w:top w:val="none" w:sz="0" w:space="0" w:color="auto"/>
            <w:left w:val="none" w:sz="0" w:space="0" w:color="auto"/>
            <w:bottom w:val="none" w:sz="0" w:space="0" w:color="auto"/>
            <w:right w:val="none" w:sz="0" w:space="0" w:color="auto"/>
          </w:divBdr>
        </w:div>
        <w:div w:id="1397897846">
          <w:marLeft w:val="907"/>
          <w:marRight w:val="0"/>
          <w:marTop w:val="82"/>
          <w:marBottom w:val="0"/>
          <w:divBdr>
            <w:top w:val="none" w:sz="0" w:space="0" w:color="auto"/>
            <w:left w:val="none" w:sz="0" w:space="0" w:color="auto"/>
            <w:bottom w:val="none" w:sz="0" w:space="0" w:color="auto"/>
            <w:right w:val="none" w:sz="0" w:space="0" w:color="auto"/>
          </w:divBdr>
        </w:div>
        <w:div w:id="137385571">
          <w:marLeft w:val="994"/>
          <w:marRight w:val="0"/>
          <w:marTop w:val="106"/>
          <w:marBottom w:val="0"/>
          <w:divBdr>
            <w:top w:val="none" w:sz="0" w:space="0" w:color="auto"/>
            <w:left w:val="none" w:sz="0" w:space="0" w:color="auto"/>
            <w:bottom w:val="none" w:sz="0" w:space="0" w:color="auto"/>
            <w:right w:val="none" w:sz="0" w:space="0" w:color="auto"/>
          </w:divBdr>
        </w:div>
      </w:divsChild>
    </w:div>
    <w:div w:id="1403331497">
      <w:bodyDiv w:val="1"/>
      <w:marLeft w:val="0"/>
      <w:marRight w:val="0"/>
      <w:marTop w:val="0"/>
      <w:marBottom w:val="0"/>
      <w:divBdr>
        <w:top w:val="none" w:sz="0" w:space="0" w:color="auto"/>
        <w:left w:val="none" w:sz="0" w:space="0" w:color="auto"/>
        <w:bottom w:val="none" w:sz="0" w:space="0" w:color="auto"/>
        <w:right w:val="none" w:sz="0" w:space="0" w:color="auto"/>
      </w:divBdr>
    </w:div>
    <w:div w:id="1802846556">
      <w:bodyDiv w:val="1"/>
      <w:marLeft w:val="0"/>
      <w:marRight w:val="0"/>
      <w:marTop w:val="0"/>
      <w:marBottom w:val="0"/>
      <w:divBdr>
        <w:top w:val="none" w:sz="0" w:space="0" w:color="auto"/>
        <w:left w:val="none" w:sz="0" w:space="0" w:color="auto"/>
        <w:bottom w:val="none" w:sz="0" w:space="0" w:color="auto"/>
        <w:right w:val="none" w:sz="0" w:space="0" w:color="auto"/>
      </w:divBdr>
    </w:div>
    <w:div w:id="1864175162">
      <w:bodyDiv w:val="1"/>
      <w:marLeft w:val="0"/>
      <w:marRight w:val="0"/>
      <w:marTop w:val="0"/>
      <w:marBottom w:val="0"/>
      <w:divBdr>
        <w:top w:val="none" w:sz="0" w:space="0" w:color="auto"/>
        <w:left w:val="none" w:sz="0" w:space="0" w:color="auto"/>
        <w:bottom w:val="none" w:sz="0" w:space="0" w:color="auto"/>
        <w:right w:val="none" w:sz="0" w:space="0" w:color="auto"/>
      </w:divBdr>
      <w:divsChild>
        <w:div w:id="218592622">
          <w:marLeft w:val="547"/>
          <w:marRight w:val="0"/>
          <w:marTop w:val="58"/>
          <w:marBottom w:val="0"/>
          <w:divBdr>
            <w:top w:val="none" w:sz="0" w:space="0" w:color="auto"/>
            <w:left w:val="none" w:sz="0" w:space="0" w:color="auto"/>
            <w:bottom w:val="none" w:sz="0" w:space="0" w:color="auto"/>
            <w:right w:val="none" w:sz="0" w:space="0" w:color="auto"/>
          </w:divBdr>
        </w:div>
        <w:div w:id="1440877977">
          <w:marLeft w:val="547"/>
          <w:marRight w:val="0"/>
          <w:marTop w:val="58"/>
          <w:marBottom w:val="0"/>
          <w:divBdr>
            <w:top w:val="none" w:sz="0" w:space="0" w:color="auto"/>
            <w:left w:val="none" w:sz="0" w:space="0" w:color="auto"/>
            <w:bottom w:val="none" w:sz="0" w:space="0" w:color="auto"/>
            <w:right w:val="none" w:sz="0" w:space="0" w:color="auto"/>
          </w:divBdr>
        </w:div>
        <w:div w:id="1230964667">
          <w:marLeft w:val="547"/>
          <w:marRight w:val="0"/>
          <w:marTop w:val="58"/>
          <w:marBottom w:val="0"/>
          <w:divBdr>
            <w:top w:val="none" w:sz="0" w:space="0" w:color="auto"/>
            <w:left w:val="none" w:sz="0" w:space="0" w:color="auto"/>
            <w:bottom w:val="none" w:sz="0" w:space="0" w:color="auto"/>
            <w:right w:val="none" w:sz="0" w:space="0" w:color="auto"/>
          </w:divBdr>
        </w:div>
        <w:div w:id="1884900046">
          <w:marLeft w:val="547"/>
          <w:marRight w:val="0"/>
          <w:marTop w:val="58"/>
          <w:marBottom w:val="0"/>
          <w:divBdr>
            <w:top w:val="none" w:sz="0" w:space="0" w:color="auto"/>
            <w:left w:val="none" w:sz="0" w:space="0" w:color="auto"/>
            <w:bottom w:val="none" w:sz="0" w:space="0" w:color="auto"/>
            <w:right w:val="none" w:sz="0" w:space="0" w:color="auto"/>
          </w:divBdr>
        </w:div>
        <w:div w:id="760641889">
          <w:marLeft w:val="547"/>
          <w:marRight w:val="0"/>
          <w:marTop w:val="58"/>
          <w:marBottom w:val="0"/>
          <w:divBdr>
            <w:top w:val="none" w:sz="0" w:space="0" w:color="auto"/>
            <w:left w:val="none" w:sz="0" w:space="0" w:color="auto"/>
            <w:bottom w:val="none" w:sz="0" w:space="0" w:color="auto"/>
            <w:right w:val="none" w:sz="0" w:space="0" w:color="auto"/>
          </w:divBdr>
        </w:div>
        <w:div w:id="1015768682">
          <w:marLeft w:val="547"/>
          <w:marRight w:val="0"/>
          <w:marTop w:val="58"/>
          <w:marBottom w:val="0"/>
          <w:divBdr>
            <w:top w:val="none" w:sz="0" w:space="0" w:color="auto"/>
            <w:left w:val="none" w:sz="0" w:space="0" w:color="auto"/>
            <w:bottom w:val="none" w:sz="0" w:space="0" w:color="auto"/>
            <w:right w:val="none" w:sz="0" w:space="0" w:color="auto"/>
          </w:divBdr>
        </w:div>
        <w:div w:id="762071375">
          <w:marLeft w:val="547"/>
          <w:marRight w:val="0"/>
          <w:marTop w:val="58"/>
          <w:marBottom w:val="0"/>
          <w:divBdr>
            <w:top w:val="none" w:sz="0" w:space="0" w:color="auto"/>
            <w:left w:val="none" w:sz="0" w:space="0" w:color="auto"/>
            <w:bottom w:val="none" w:sz="0" w:space="0" w:color="auto"/>
            <w:right w:val="none" w:sz="0" w:space="0" w:color="auto"/>
          </w:divBdr>
        </w:div>
        <w:div w:id="778568225">
          <w:marLeft w:val="547"/>
          <w:marRight w:val="0"/>
          <w:marTop w:val="58"/>
          <w:marBottom w:val="0"/>
          <w:divBdr>
            <w:top w:val="none" w:sz="0" w:space="0" w:color="auto"/>
            <w:left w:val="none" w:sz="0" w:space="0" w:color="auto"/>
            <w:bottom w:val="none" w:sz="0" w:space="0" w:color="auto"/>
            <w:right w:val="none" w:sz="0" w:space="0" w:color="auto"/>
          </w:divBdr>
        </w:div>
        <w:div w:id="1053122099">
          <w:marLeft w:val="547"/>
          <w:marRight w:val="0"/>
          <w:marTop w:val="58"/>
          <w:marBottom w:val="0"/>
          <w:divBdr>
            <w:top w:val="none" w:sz="0" w:space="0" w:color="auto"/>
            <w:left w:val="none" w:sz="0" w:space="0" w:color="auto"/>
            <w:bottom w:val="none" w:sz="0" w:space="0" w:color="auto"/>
            <w:right w:val="none" w:sz="0" w:space="0" w:color="auto"/>
          </w:divBdr>
        </w:div>
        <w:div w:id="1387871098">
          <w:marLeft w:val="547"/>
          <w:marRight w:val="0"/>
          <w:marTop w:val="58"/>
          <w:marBottom w:val="0"/>
          <w:divBdr>
            <w:top w:val="none" w:sz="0" w:space="0" w:color="auto"/>
            <w:left w:val="none" w:sz="0" w:space="0" w:color="auto"/>
            <w:bottom w:val="none" w:sz="0" w:space="0" w:color="auto"/>
            <w:right w:val="none" w:sz="0" w:space="0" w:color="auto"/>
          </w:divBdr>
        </w:div>
        <w:div w:id="472718117">
          <w:marLeft w:val="547"/>
          <w:marRight w:val="0"/>
          <w:marTop w:val="58"/>
          <w:marBottom w:val="0"/>
          <w:divBdr>
            <w:top w:val="none" w:sz="0" w:space="0" w:color="auto"/>
            <w:left w:val="none" w:sz="0" w:space="0" w:color="auto"/>
            <w:bottom w:val="none" w:sz="0" w:space="0" w:color="auto"/>
            <w:right w:val="none" w:sz="0" w:space="0" w:color="auto"/>
          </w:divBdr>
        </w:div>
        <w:div w:id="2040739362">
          <w:marLeft w:val="547"/>
          <w:marRight w:val="0"/>
          <w:marTop w:val="58"/>
          <w:marBottom w:val="0"/>
          <w:divBdr>
            <w:top w:val="none" w:sz="0" w:space="0" w:color="auto"/>
            <w:left w:val="none" w:sz="0" w:space="0" w:color="auto"/>
            <w:bottom w:val="none" w:sz="0" w:space="0" w:color="auto"/>
            <w:right w:val="none" w:sz="0" w:space="0" w:color="auto"/>
          </w:divBdr>
        </w:div>
        <w:div w:id="1958174524">
          <w:marLeft w:val="547"/>
          <w:marRight w:val="0"/>
          <w:marTop w:val="58"/>
          <w:marBottom w:val="0"/>
          <w:divBdr>
            <w:top w:val="none" w:sz="0" w:space="0" w:color="auto"/>
            <w:left w:val="none" w:sz="0" w:space="0" w:color="auto"/>
            <w:bottom w:val="none" w:sz="0" w:space="0" w:color="auto"/>
            <w:right w:val="none" w:sz="0" w:space="0" w:color="auto"/>
          </w:divBdr>
        </w:div>
        <w:div w:id="1116171151">
          <w:marLeft w:val="547"/>
          <w:marRight w:val="0"/>
          <w:marTop w:val="58"/>
          <w:marBottom w:val="0"/>
          <w:divBdr>
            <w:top w:val="none" w:sz="0" w:space="0" w:color="auto"/>
            <w:left w:val="none" w:sz="0" w:space="0" w:color="auto"/>
            <w:bottom w:val="none" w:sz="0" w:space="0" w:color="auto"/>
            <w:right w:val="none" w:sz="0" w:space="0" w:color="auto"/>
          </w:divBdr>
        </w:div>
        <w:div w:id="1559053831">
          <w:marLeft w:val="547"/>
          <w:marRight w:val="0"/>
          <w:marTop w:val="58"/>
          <w:marBottom w:val="0"/>
          <w:divBdr>
            <w:top w:val="none" w:sz="0" w:space="0" w:color="auto"/>
            <w:left w:val="none" w:sz="0" w:space="0" w:color="auto"/>
            <w:bottom w:val="none" w:sz="0" w:space="0" w:color="auto"/>
            <w:right w:val="none" w:sz="0" w:space="0" w:color="auto"/>
          </w:divBdr>
        </w:div>
        <w:div w:id="171141230">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D728-3A1B-4D60-AB02-60D974A5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13</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Оценка персонала в компаниях в той или иной форме существовала всегда</vt:lpstr>
    </vt:vector>
  </TitlesOfParts>
  <Company>Krokoz™</Company>
  <LinksUpToDate>false</LinksUpToDate>
  <CharactersWithSpaces>13720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персонала в компаниях в той или иной форме существовала всегда</dc:title>
  <dc:creator>Игорь Петров</dc:creator>
  <cp:lastModifiedBy>Александр</cp:lastModifiedBy>
  <cp:revision>12</cp:revision>
  <dcterms:created xsi:type="dcterms:W3CDTF">2017-02-06T12:08:00Z</dcterms:created>
  <dcterms:modified xsi:type="dcterms:W3CDTF">2017-02-06T14:50:00Z</dcterms:modified>
</cp:coreProperties>
</file>